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E09EF" w14:paraId="1E3DF3A6" w14:textId="77777777">
        <w:tc>
          <w:tcPr>
            <w:tcW w:w="509" w:type="dxa"/>
          </w:tcPr>
          <w:p w14:paraId="768253B5" w14:textId="77777777" w:rsidR="002E09EF" w:rsidRDefault="00B70B6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0D248C2" w14:textId="77777777" w:rsidR="002E09EF" w:rsidRDefault="00884F9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70B6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70B60">
              <w:rPr>
                <w:rFonts w:ascii="黑体" w:eastAsia="黑体" w:hAnsi="黑体"/>
                <w:sz w:val="21"/>
                <w:szCs w:val="21"/>
              </w:rPr>
              <w:t xml:space="preserve">35.240.99 </w:t>
            </w:r>
            <w:r>
              <w:rPr>
                <w:rFonts w:ascii="黑体" w:eastAsia="黑体" w:hAnsi="黑体"/>
                <w:sz w:val="21"/>
                <w:szCs w:val="21"/>
              </w:rPr>
              <w:fldChar w:fldCharType="end"/>
            </w:r>
            <w:bookmarkEnd w:id="0"/>
          </w:p>
        </w:tc>
      </w:tr>
      <w:tr w:rsidR="002E09EF" w14:paraId="5BC68CF6" w14:textId="77777777">
        <w:tc>
          <w:tcPr>
            <w:tcW w:w="509" w:type="dxa"/>
          </w:tcPr>
          <w:p w14:paraId="49B8F17C" w14:textId="77777777" w:rsidR="002E09EF" w:rsidRDefault="00B70B6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71500A5" w14:textId="77777777" w:rsidR="002E09EF" w:rsidRDefault="00884F9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70B6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70B60">
              <w:rPr>
                <w:rFonts w:ascii="黑体" w:eastAsia="黑体" w:hAnsi="黑体"/>
                <w:sz w:val="21"/>
                <w:szCs w:val="21"/>
              </w:rPr>
              <w:t>L 67</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E09EF" w14:paraId="770998DA" w14:textId="77777777">
        <w:tc>
          <w:tcPr>
            <w:tcW w:w="6407" w:type="dxa"/>
          </w:tcPr>
          <w:p w14:paraId="6B1A9D18" w14:textId="77777777" w:rsidR="002E09EF" w:rsidRDefault="00B70B6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1437E94" wp14:editId="055BD00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884F90">
              <w:fldChar w:fldCharType="begin">
                <w:ffData>
                  <w:name w:val="c1"/>
                  <w:enabled/>
                  <w:calcOnExit w:val="0"/>
                  <w:textInput>
                    <w:maxLength w:val="8"/>
                  </w:textInput>
                </w:ffData>
              </w:fldChar>
            </w:r>
            <w:bookmarkStart w:id="3" w:name="c1"/>
            <w:r>
              <w:instrText xml:space="preserve"> FORMTEXT </w:instrText>
            </w:r>
            <w:r w:rsidR="00884F90">
              <w:fldChar w:fldCharType="separate"/>
            </w:r>
            <w:r>
              <w:t>44</w:t>
            </w:r>
            <w:r w:rsidR="00884F90">
              <w:fldChar w:fldCharType="end"/>
            </w:r>
            <w:bookmarkEnd w:id="3"/>
          </w:p>
        </w:tc>
      </w:tr>
    </w:tbl>
    <w:p w14:paraId="4639DC34" w14:textId="77777777" w:rsidR="002E09EF" w:rsidRDefault="00884F9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B70B6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70B60">
        <w:rPr>
          <w:rFonts w:ascii="黑体" w:eastAsia="黑体" w:hint="eastAsia"/>
          <w:b w:val="0"/>
          <w:w w:val="100"/>
          <w:sz w:val="48"/>
        </w:rPr>
        <w:t>广东省</w:t>
      </w:r>
      <w:r>
        <w:rPr>
          <w:rFonts w:ascii="黑体" w:eastAsia="黑体"/>
          <w:b w:val="0"/>
          <w:w w:val="100"/>
          <w:sz w:val="48"/>
        </w:rPr>
        <w:fldChar w:fldCharType="end"/>
      </w:r>
      <w:bookmarkEnd w:id="4"/>
      <w:r w:rsidR="00B70B60">
        <w:rPr>
          <w:rFonts w:ascii="黑体" w:eastAsia="黑体" w:hAnsi="黑体" w:hint="eastAsia"/>
          <w:b w:val="0"/>
          <w:bCs w:val="0"/>
          <w:w w:val="100"/>
          <w:sz w:val="48"/>
          <w:szCs w:val="48"/>
        </w:rPr>
        <w:t>地方标准</w:t>
      </w:r>
    </w:p>
    <w:bookmarkEnd w:id="2"/>
    <w:p w14:paraId="34C19E38" w14:textId="77777777" w:rsidR="002E09EF" w:rsidRDefault="00B70B60">
      <w:pPr>
        <w:pStyle w:val="affffffffff4"/>
        <w:framePr w:wrap="auto"/>
        <w:rPr>
          <w:lang w:val="fr-FR"/>
        </w:rPr>
      </w:pPr>
      <w:r>
        <w:rPr>
          <w:lang w:val="fr-FR"/>
        </w:rPr>
        <w:t>DB</w:t>
      </w:r>
      <w:r>
        <w:rPr>
          <w:sz w:val="15"/>
          <w:szCs w:val="15"/>
          <w:lang w:val="fr-FR"/>
        </w:rPr>
        <w:t xml:space="preserve"> </w:t>
      </w:r>
      <w:r w:rsidR="00884F90">
        <w:fldChar w:fldCharType="begin">
          <w:ffData>
            <w:name w:val="文字1"/>
            <w:enabled/>
            <w:calcOnExit w:val="0"/>
            <w:textInput>
              <w:default w:val="XX/T"/>
            </w:textInput>
          </w:ffData>
        </w:fldChar>
      </w:r>
      <w:bookmarkStart w:id="5" w:name="文字1"/>
      <w:r>
        <w:rPr>
          <w:lang w:val="fr-FR"/>
        </w:rPr>
        <w:instrText xml:space="preserve"> FORMTEXT </w:instrText>
      </w:r>
      <w:r w:rsidR="00884F90">
        <w:fldChar w:fldCharType="separate"/>
      </w:r>
      <w:r>
        <w:rPr>
          <w:lang w:val="fr-FR"/>
        </w:rPr>
        <w:t>44/T</w:t>
      </w:r>
      <w:r w:rsidR="00884F90">
        <w:fldChar w:fldCharType="end"/>
      </w:r>
      <w:bookmarkEnd w:id="5"/>
      <w:r>
        <w:rPr>
          <w:lang w:val="fr-FR"/>
        </w:rPr>
        <w:t xml:space="preserve"> </w:t>
      </w:r>
      <w:r w:rsidR="00884F90">
        <w:fldChar w:fldCharType="begin">
          <w:ffData>
            <w:name w:val="NSTD_CODE_F"/>
            <w:enabled/>
            <w:calcOnExit w:val="0"/>
            <w:textInput>
              <w:default w:val="XXXX"/>
            </w:textInput>
          </w:ffData>
        </w:fldChar>
      </w:r>
      <w:bookmarkStart w:id="6" w:name="NSTD_CODE_F"/>
      <w:r>
        <w:rPr>
          <w:lang w:val="fr-FR"/>
        </w:rPr>
        <w:instrText xml:space="preserve"> FORMTEXT </w:instrText>
      </w:r>
      <w:r w:rsidR="00884F90">
        <w:fldChar w:fldCharType="separate"/>
      </w:r>
      <w:r>
        <w:rPr>
          <w:lang w:val="fr-FR"/>
        </w:rPr>
        <w:t>XXXX</w:t>
      </w:r>
      <w:r w:rsidR="00884F90">
        <w:fldChar w:fldCharType="end"/>
      </w:r>
      <w:bookmarkEnd w:id="6"/>
      <w:r>
        <w:rPr>
          <w:rFonts w:hAnsi="黑体"/>
          <w:lang w:val="fr-FR"/>
        </w:rPr>
        <w:t>—</w:t>
      </w:r>
      <w:r w:rsidR="00884F90">
        <w:fldChar w:fldCharType="begin">
          <w:ffData>
            <w:name w:val="NSTD_CODE_B"/>
            <w:enabled/>
            <w:calcOnExit w:val="0"/>
            <w:textInput>
              <w:default w:val="XXXX"/>
            </w:textInput>
          </w:ffData>
        </w:fldChar>
      </w:r>
      <w:bookmarkStart w:id="7" w:name="NSTD_CODE_B"/>
      <w:r>
        <w:rPr>
          <w:lang w:val="fr-FR"/>
        </w:rPr>
        <w:instrText xml:space="preserve"> FORMTEXT </w:instrText>
      </w:r>
      <w:r w:rsidR="00884F90">
        <w:fldChar w:fldCharType="separate"/>
      </w:r>
      <w:r>
        <w:rPr>
          <w:lang w:val="fr-FR"/>
        </w:rPr>
        <w:t>XXXX</w:t>
      </w:r>
      <w:r w:rsidR="00884F90">
        <w:fldChar w:fldCharType="end"/>
      </w:r>
      <w:bookmarkEnd w:id="7"/>
    </w:p>
    <w:p w14:paraId="02DF9055" w14:textId="77777777" w:rsidR="002E09EF" w:rsidRDefault="00884F9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sidR="00B70B60">
        <w:rPr>
          <w:rFonts w:hAnsi="黑体"/>
        </w:rPr>
        <w:instrText xml:space="preserve"> FORMTEXT </w:instrText>
      </w:r>
      <w:r>
        <w:rPr>
          <w:rFonts w:hAnsi="黑体"/>
        </w:rPr>
      </w:r>
      <w:r>
        <w:rPr>
          <w:rFonts w:hAnsi="黑体"/>
        </w:rPr>
        <w:fldChar w:fldCharType="separate"/>
      </w:r>
      <w:r w:rsidR="00B70B60">
        <w:rPr>
          <w:rFonts w:hAnsi="黑体"/>
        </w:rPr>
        <w:t>     </w:t>
      </w:r>
      <w:r>
        <w:rPr>
          <w:rFonts w:hAnsi="黑体"/>
        </w:rPr>
        <w:fldChar w:fldCharType="end"/>
      </w:r>
      <w:bookmarkEnd w:id="8"/>
    </w:p>
    <w:p w14:paraId="55B0B304" w14:textId="77777777" w:rsidR="002E09EF"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2E4780D8">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76D08BC0" w14:textId="77777777" w:rsidR="002E09EF" w:rsidRDefault="002E09EF">
      <w:pPr>
        <w:pStyle w:val="afffff2"/>
        <w:framePr w:w="9639" w:h="6976" w:hRule="exact" w:hSpace="0" w:vSpace="0" w:wrap="around" w:hAnchor="page" w:y="6408"/>
        <w:jc w:val="center"/>
        <w:rPr>
          <w:rFonts w:ascii="黑体" w:eastAsia="黑体" w:hAnsi="黑体" w:hint="eastAsia"/>
          <w:b w:val="0"/>
          <w:bCs w:val="0"/>
          <w:w w:val="100"/>
        </w:rPr>
      </w:pPr>
    </w:p>
    <w:p w14:paraId="398E39CA" w14:textId="77777777" w:rsidR="00AD0170" w:rsidRDefault="00884F9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B70B60">
        <w:instrText xml:space="preserve"> FORMTEXT </w:instrText>
      </w:r>
      <w:r>
        <w:fldChar w:fldCharType="separate"/>
      </w:r>
      <w:r w:rsidR="00B70B60">
        <w:rPr>
          <w:rFonts w:hint="eastAsia"/>
        </w:rPr>
        <w:t>广东省冷链食品追溯</w:t>
      </w:r>
    </w:p>
    <w:p w14:paraId="204BC9BC" w14:textId="77777777" w:rsidR="002E09EF" w:rsidRDefault="00B70B60">
      <w:pPr>
        <w:pStyle w:val="affffffffff6"/>
        <w:framePr w:h="6974" w:hRule="exact" w:wrap="around" w:x="1419" w:anchorLock="1"/>
        <w:rPr>
          <w:rFonts w:hint="eastAsia"/>
        </w:rPr>
      </w:pPr>
      <w:r>
        <w:rPr>
          <w:rFonts w:hint="eastAsia"/>
        </w:rPr>
        <w:t>集中仓管理要求</w:t>
      </w:r>
      <w:r w:rsidR="00884F90">
        <w:fldChar w:fldCharType="end"/>
      </w:r>
      <w:bookmarkEnd w:id="9"/>
    </w:p>
    <w:p w14:paraId="1686F27D" w14:textId="77777777" w:rsidR="002E09EF" w:rsidRDefault="002E09EF">
      <w:pPr>
        <w:framePr w:w="9639" w:h="6974" w:hRule="exact" w:wrap="around" w:vAnchor="page" w:hAnchor="page" w:x="1419" w:y="6408" w:anchorLock="1"/>
        <w:ind w:left="-1418"/>
      </w:pPr>
    </w:p>
    <w:p w14:paraId="521159EF" w14:textId="77777777" w:rsidR="002E09EF" w:rsidRPr="00AD0170" w:rsidRDefault="00884F90">
      <w:pPr>
        <w:pStyle w:val="afffffffa"/>
        <w:framePr w:w="9639" w:h="6974" w:hRule="exact" w:wrap="around" w:vAnchor="page" w:hAnchor="page" w:x="1419" w:y="6408" w:anchorLock="1"/>
        <w:textAlignment w:val="bottom"/>
        <w:rPr>
          <w:rFonts w:ascii="黑体" w:eastAsia="黑体" w:hAnsi="黑体" w:hint="eastAsia"/>
          <w:szCs w:val="28"/>
        </w:rPr>
      </w:pPr>
      <w:r w:rsidRPr="00AD0170">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B70B60" w:rsidRPr="00AD0170">
        <w:rPr>
          <w:rFonts w:ascii="黑体" w:eastAsia="黑体" w:hAnsi="黑体"/>
          <w:szCs w:val="28"/>
        </w:rPr>
        <w:instrText xml:space="preserve"> FORMTEXT </w:instrText>
      </w:r>
      <w:r w:rsidRPr="00AD0170">
        <w:rPr>
          <w:rFonts w:ascii="黑体" w:eastAsia="黑体" w:hAnsi="黑体"/>
          <w:szCs w:val="28"/>
        </w:rPr>
      </w:r>
      <w:r w:rsidRPr="00AD0170">
        <w:rPr>
          <w:rFonts w:ascii="黑体" w:eastAsia="黑体" w:hAnsi="黑体"/>
          <w:szCs w:val="28"/>
        </w:rPr>
        <w:fldChar w:fldCharType="separate"/>
      </w:r>
      <w:r w:rsidR="00AD0170" w:rsidRPr="00AD0170">
        <w:rPr>
          <w:rFonts w:ascii="黑体" w:eastAsia="黑体" w:hAnsi="黑体"/>
          <w:szCs w:val="28"/>
        </w:rPr>
        <w:t xml:space="preserve">Guangdong </w:t>
      </w:r>
      <w:r w:rsidR="00AD0170" w:rsidRPr="00AD0170">
        <w:rPr>
          <w:rFonts w:ascii="黑体" w:eastAsia="黑体" w:hAnsi="黑体" w:hint="eastAsia"/>
          <w:szCs w:val="28"/>
        </w:rPr>
        <w:t>c</w:t>
      </w:r>
      <w:r w:rsidR="00AD0170" w:rsidRPr="00AD0170">
        <w:rPr>
          <w:rFonts w:ascii="黑体" w:eastAsia="黑体" w:hAnsi="黑体"/>
          <w:szCs w:val="28"/>
        </w:rPr>
        <w:t xml:space="preserve">old </w:t>
      </w:r>
      <w:r w:rsidR="00AD0170" w:rsidRPr="00AD0170">
        <w:rPr>
          <w:rFonts w:ascii="黑体" w:eastAsia="黑体" w:hAnsi="黑体" w:hint="eastAsia"/>
          <w:szCs w:val="28"/>
        </w:rPr>
        <w:t>c</w:t>
      </w:r>
      <w:r w:rsidR="00AD0170" w:rsidRPr="00AD0170">
        <w:rPr>
          <w:rFonts w:ascii="黑体" w:eastAsia="黑体" w:hAnsi="黑体"/>
          <w:szCs w:val="28"/>
        </w:rPr>
        <w:t xml:space="preserve">hain </w:t>
      </w:r>
      <w:r w:rsidR="00AD0170" w:rsidRPr="00AD0170">
        <w:rPr>
          <w:rFonts w:ascii="黑体" w:eastAsia="黑体" w:hAnsi="黑体" w:hint="eastAsia"/>
          <w:szCs w:val="28"/>
        </w:rPr>
        <w:t>f</w:t>
      </w:r>
      <w:r w:rsidR="00B70B60" w:rsidRPr="00AD0170">
        <w:rPr>
          <w:rFonts w:ascii="黑体" w:eastAsia="黑体" w:hAnsi="黑体"/>
          <w:szCs w:val="28"/>
        </w:rPr>
        <w:t xml:space="preserve">ood </w:t>
      </w:r>
      <w:r w:rsidR="00AD0170" w:rsidRPr="00AD0170">
        <w:rPr>
          <w:rFonts w:ascii="黑体" w:eastAsia="黑体" w:hAnsi="黑体" w:hint="eastAsia"/>
          <w:szCs w:val="28"/>
        </w:rPr>
        <w:t>t</w:t>
      </w:r>
      <w:r w:rsidR="00B70B60" w:rsidRPr="00AD0170">
        <w:rPr>
          <w:rFonts w:ascii="黑体" w:eastAsia="黑体" w:hAnsi="黑体"/>
          <w:szCs w:val="28"/>
        </w:rPr>
        <w:t>raceability</w:t>
      </w:r>
      <w:r w:rsidR="00AD0170" w:rsidRPr="00AD0170">
        <w:rPr>
          <w:rFonts w:ascii="黑体" w:eastAsia="黑体" w:hAnsi="黑体" w:hint="eastAsia"/>
          <w:szCs w:val="28"/>
        </w:rPr>
        <w:t>—</w:t>
      </w:r>
    </w:p>
    <w:p w14:paraId="7EB40C53" w14:textId="77777777" w:rsidR="002E09EF" w:rsidRPr="00AD0170" w:rsidRDefault="00AD0170">
      <w:pPr>
        <w:pStyle w:val="afffffffa"/>
        <w:framePr w:w="9639" w:h="6974" w:hRule="exact" w:wrap="around" w:vAnchor="page" w:hAnchor="page" w:x="1419" w:y="6408" w:anchorLock="1"/>
        <w:textAlignment w:val="bottom"/>
        <w:rPr>
          <w:rFonts w:ascii="黑体" w:eastAsia="黑体" w:hAnsi="黑体" w:hint="eastAsia"/>
          <w:szCs w:val="28"/>
        </w:rPr>
      </w:pPr>
      <w:r w:rsidRPr="00AD0170">
        <w:rPr>
          <w:rFonts w:ascii="黑体" w:eastAsia="黑体" w:hAnsi="黑体"/>
          <w:szCs w:val="28"/>
        </w:rPr>
        <w:t xml:space="preserve">Specification for </w:t>
      </w:r>
      <w:r w:rsidRPr="00AD0170">
        <w:rPr>
          <w:rFonts w:ascii="黑体" w:eastAsia="黑体" w:hAnsi="黑体" w:hint="eastAsia"/>
          <w:szCs w:val="28"/>
        </w:rPr>
        <w:t>m</w:t>
      </w:r>
      <w:r w:rsidR="00B70B60" w:rsidRPr="00AD0170">
        <w:rPr>
          <w:rFonts w:ascii="黑体" w:eastAsia="黑体" w:hAnsi="黑体"/>
          <w:szCs w:val="28"/>
        </w:rPr>
        <w:t xml:space="preserve">anagement of </w:t>
      </w:r>
      <w:r w:rsidRPr="00AD0170">
        <w:rPr>
          <w:rFonts w:ascii="黑体" w:eastAsia="黑体" w:hAnsi="黑体" w:hint="eastAsia"/>
          <w:szCs w:val="28"/>
        </w:rPr>
        <w:t>c</w:t>
      </w:r>
      <w:r w:rsidR="00B70B60" w:rsidRPr="00AD0170">
        <w:rPr>
          <w:rFonts w:ascii="黑体" w:eastAsia="黑体" w:hAnsi="黑体"/>
          <w:szCs w:val="28"/>
        </w:rPr>
        <w:t xml:space="preserve">entralized </w:t>
      </w:r>
      <w:r w:rsidR="00B70B60" w:rsidRPr="00AD0170">
        <w:rPr>
          <w:rFonts w:ascii="黑体" w:eastAsia="黑体" w:hAnsi="黑体" w:hint="eastAsia"/>
          <w:szCs w:val="28"/>
        </w:rPr>
        <w:t>control</w:t>
      </w:r>
      <w:r w:rsidR="00B70B60" w:rsidRPr="00AD0170">
        <w:rPr>
          <w:rFonts w:ascii="黑体" w:eastAsia="黑体" w:hAnsi="黑体"/>
          <w:szCs w:val="28"/>
        </w:rPr>
        <w:t xml:space="preserve"> warehouse </w:t>
      </w:r>
      <w:r w:rsidR="00884F90" w:rsidRPr="00AD0170">
        <w:rPr>
          <w:rFonts w:ascii="黑体" w:eastAsia="黑体" w:hAnsi="黑体"/>
          <w:szCs w:val="28"/>
        </w:rPr>
        <w:fldChar w:fldCharType="end"/>
      </w:r>
      <w:bookmarkEnd w:id="10"/>
    </w:p>
    <w:p w14:paraId="5C49B892" w14:textId="77777777" w:rsidR="002E09EF" w:rsidRDefault="002E09EF">
      <w:pPr>
        <w:framePr w:w="9639" w:h="6974" w:hRule="exact" w:wrap="around" w:vAnchor="page" w:hAnchor="page" w:x="1419" w:y="6408" w:anchorLock="1"/>
        <w:spacing w:line="760" w:lineRule="exact"/>
        <w:ind w:left="-1418"/>
      </w:pPr>
    </w:p>
    <w:p w14:paraId="133AB2F3" w14:textId="77777777" w:rsidR="002E09EF" w:rsidRDefault="002E09EF">
      <w:pPr>
        <w:pStyle w:val="afffffffa"/>
        <w:framePr w:w="9639" w:h="6974" w:hRule="exact" w:wrap="around" w:vAnchor="page" w:hAnchor="page" w:x="1419" w:y="6408" w:anchorLock="1"/>
        <w:textAlignment w:val="bottom"/>
        <w:rPr>
          <w:rFonts w:eastAsia="黑体"/>
          <w:szCs w:val="28"/>
        </w:rPr>
      </w:pPr>
    </w:p>
    <w:p w14:paraId="4DEFDC0F" w14:textId="470CC43C" w:rsidR="002E09EF" w:rsidRDefault="00355FF8">
      <w:pPr>
        <w:pStyle w:val="afffffffa"/>
        <w:framePr w:w="9639" w:h="6974" w:hRule="exact" w:wrap="around" w:vAnchor="page" w:hAnchor="page" w:x="1419" w:y="6408" w:anchorLock="1"/>
        <w:spacing w:before="440" w:after="160"/>
        <w:textAlignment w:val="bottom"/>
        <w:rPr>
          <w:sz w:val="24"/>
          <w:szCs w:val="28"/>
        </w:rPr>
      </w:pPr>
      <w:r w:rsidRPr="00355FF8">
        <w:rPr>
          <w:rFonts w:hint="eastAsia"/>
          <w:sz w:val="24"/>
          <w:szCs w:val="28"/>
          <w:lang w:val="fr-FR"/>
        </w:rPr>
        <w:t>（</w:t>
      </w:r>
      <w:r w:rsidRPr="00355FF8">
        <w:rPr>
          <w:rFonts w:hint="eastAsia"/>
          <w:sz w:val="24"/>
          <w:szCs w:val="28"/>
        </w:rPr>
        <w:t>送审稿</w:t>
      </w:r>
      <w:r w:rsidRPr="00355FF8">
        <w:rPr>
          <w:rFonts w:hint="eastAsia"/>
          <w:sz w:val="24"/>
          <w:szCs w:val="28"/>
          <w:lang w:val="fr-FR"/>
        </w:rPr>
        <w:t>）</w:t>
      </w:r>
    </w:p>
    <w:p w14:paraId="05DA05BE" w14:textId="77777777" w:rsidR="002E09EF" w:rsidRDefault="00884F9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70B60">
        <w:rPr>
          <w:sz w:val="21"/>
          <w:szCs w:val="28"/>
        </w:rPr>
        <w:instrText xml:space="preserve"> FORMTEXT </w:instrText>
      </w:r>
      <w:r>
        <w:rPr>
          <w:sz w:val="21"/>
          <w:szCs w:val="28"/>
        </w:rPr>
      </w:r>
      <w:r>
        <w:rPr>
          <w:sz w:val="21"/>
          <w:szCs w:val="28"/>
        </w:rPr>
        <w:fldChar w:fldCharType="separate"/>
      </w:r>
      <w:r w:rsidR="00B70B60">
        <w:rPr>
          <w:sz w:val="21"/>
          <w:szCs w:val="28"/>
        </w:rPr>
        <w:t>     </w:t>
      </w:r>
      <w:r>
        <w:rPr>
          <w:sz w:val="21"/>
          <w:szCs w:val="28"/>
        </w:rPr>
        <w:fldChar w:fldCharType="end"/>
      </w:r>
      <w:bookmarkEnd w:id="11"/>
    </w:p>
    <w:p w14:paraId="181AF8C8" w14:textId="77777777" w:rsidR="002E09EF" w:rsidRDefault="00884F9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70B60">
        <w:rPr>
          <w:rFonts w:ascii="黑体"/>
        </w:rPr>
        <w:instrText xml:space="preserve"> FORMTEXT </w:instrText>
      </w:r>
      <w:r>
        <w:rPr>
          <w:rFonts w:ascii="黑体"/>
        </w:rPr>
      </w:r>
      <w:r>
        <w:rPr>
          <w:rFonts w:ascii="黑体"/>
        </w:rPr>
        <w:fldChar w:fldCharType="separate"/>
      </w:r>
      <w:r w:rsidR="00B70B60">
        <w:rPr>
          <w:rFonts w:ascii="黑体"/>
        </w:rPr>
        <w:t>XXXX</w:t>
      </w:r>
      <w:r>
        <w:rPr>
          <w:rFonts w:ascii="黑体"/>
        </w:rPr>
        <w:fldChar w:fldCharType="end"/>
      </w:r>
      <w:bookmarkEnd w:id="12"/>
      <w:r w:rsidR="00B70B60">
        <w:t xml:space="preserve"> </w:t>
      </w:r>
      <w:r w:rsidR="00B70B60">
        <w:rPr>
          <w:rFonts w:ascii="黑体"/>
        </w:rPr>
        <w:t>-</w:t>
      </w:r>
      <w:r w:rsidR="00B70B60">
        <w:t xml:space="preserve"> </w:t>
      </w:r>
      <w:r>
        <w:rPr>
          <w:rFonts w:ascii="黑体"/>
        </w:rPr>
        <w:fldChar w:fldCharType="begin">
          <w:ffData>
            <w:name w:val="PLSH_DATE_M"/>
            <w:enabled/>
            <w:calcOnExit w:val="0"/>
            <w:textInput>
              <w:default w:val="XX"/>
              <w:maxLength w:val="2"/>
            </w:textInput>
          </w:ffData>
        </w:fldChar>
      </w:r>
      <w:bookmarkStart w:id="13" w:name="PLSH_DATE_M"/>
      <w:r w:rsidR="00B70B60">
        <w:rPr>
          <w:rFonts w:ascii="黑体"/>
        </w:rPr>
        <w:instrText xml:space="preserve"> FORMTEXT </w:instrText>
      </w:r>
      <w:r>
        <w:rPr>
          <w:rFonts w:ascii="黑体"/>
        </w:rPr>
      </w:r>
      <w:r>
        <w:rPr>
          <w:rFonts w:ascii="黑体"/>
        </w:rPr>
        <w:fldChar w:fldCharType="separate"/>
      </w:r>
      <w:r w:rsidR="00B70B60">
        <w:rPr>
          <w:rFonts w:ascii="黑体"/>
        </w:rPr>
        <w:t>XX</w:t>
      </w:r>
      <w:r>
        <w:rPr>
          <w:rFonts w:ascii="黑体"/>
        </w:rPr>
        <w:fldChar w:fldCharType="end"/>
      </w:r>
      <w:bookmarkEnd w:id="13"/>
      <w:r w:rsidR="00B70B60">
        <w:t xml:space="preserve"> </w:t>
      </w:r>
      <w:r w:rsidR="00B70B60">
        <w:rPr>
          <w:rFonts w:ascii="黑体"/>
        </w:rPr>
        <w:t>-</w:t>
      </w:r>
      <w:r w:rsidR="00B70B60">
        <w:t xml:space="preserve"> </w:t>
      </w:r>
      <w:r>
        <w:rPr>
          <w:rFonts w:ascii="黑体"/>
        </w:rPr>
        <w:fldChar w:fldCharType="begin">
          <w:ffData>
            <w:name w:val="PLSH_DATE_D"/>
            <w:enabled/>
            <w:calcOnExit w:val="0"/>
            <w:textInput>
              <w:default w:val="XX"/>
              <w:maxLength w:val="2"/>
            </w:textInput>
          </w:ffData>
        </w:fldChar>
      </w:r>
      <w:bookmarkStart w:id="14" w:name="PLSH_DATE_D"/>
      <w:r w:rsidR="00B70B60">
        <w:rPr>
          <w:rFonts w:ascii="黑体"/>
        </w:rPr>
        <w:instrText xml:space="preserve"> FORMTEXT </w:instrText>
      </w:r>
      <w:r>
        <w:rPr>
          <w:rFonts w:ascii="黑体"/>
        </w:rPr>
      </w:r>
      <w:r>
        <w:rPr>
          <w:rFonts w:ascii="黑体"/>
        </w:rPr>
        <w:fldChar w:fldCharType="separate"/>
      </w:r>
      <w:r w:rsidR="00B70B60">
        <w:rPr>
          <w:rFonts w:ascii="黑体"/>
        </w:rPr>
        <w:t>XX</w:t>
      </w:r>
      <w:r>
        <w:rPr>
          <w:rFonts w:ascii="黑体"/>
        </w:rPr>
        <w:fldChar w:fldCharType="end"/>
      </w:r>
      <w:bookmarkEnd w:id="14"/>
      <w:r w:rsidR="00B70B60">
        <w:rPr>
          <w:rFonts w:hint="eastAsia"/>
        </w:rPr>
        <w:t>发布</w:t>
      </w:r>
    </w:p>
    <w:p w14:paraId="5DC6D151" w14:textId="77777777" w:rsidR="002E09EF" w:rsidRDefault="00884F9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70B60">
        <w:rPr>
          <w:rFonts w:ascii="黑体"/>
        </w:rPr>
        <w:instrText xml:space="preserve"> FORMTEXT </w:instrText>
      </w:r>
      <w:r>
        <w:rPr>
          <w:rFonts w:ascii="黑体"/>
        </w:rPr>
      </w:r>
      <w:r>
        <w:rPr>
          <w:rFonts w:ascii="黑体"/>
        </w:rPr>
        <w:fldChar w:fldCharType="separate"/>
      </w:r>
      <w:r w:rsidR="00B70B60">
        <w:rPr>
          <w:rFonts w:ascii="黑体"/>
        </w:rPr>
        <w:t>XXXX</w:t>
      </w:r>
      <w:r>
        <w:rPr>
          <w:rFonts w:ascii="黑体"/>
        </w:rPr>
        <w:fldChar w:fldCharType="end"/>
      </w:r>
      <w:bookmarkEnd w:id="15"/>
      <w:r w:rsidR="00B70B60">
        <w:t xml:space="preserve"> </w:t>
      </w:r>
      <w:r w:rsidR="00B70B60">
        <w:rPr>
          <w:rFonts w:ascii="黑体"/>
        </w:rPr>
        <w:t>-</w:t>
      </w:r>
      <w:r w:rsidR="00B70B60">
        <w:t xml:space="preserve"> </w:t>
      </w:r>
      <w:r>
        <w:rPr>
          <w:rFonts w:ascii="黑体"/>
        </w:rPr>
        <w:fldChar w:fldCharType="begin">
          <w:ffData>
            <w:name w:val="CROT_DATE_M"/>
            <w:enabled/>
            <w:calcOnExit w:val="0"/>
            <w:textInput>
              <w:default w:val="XX"/>
              <w:maxLength w:val="2"/>
            </w:textInput>
          </w:ffData>
        </w:fldChar>
      </w:r>
      <w:bookmarkStart w:id="16" w:name="CROT_DATE_M"/>
      <w:r w:rsidR="00B70B60">
        <w:rPr>
          <w:rFonts w:ascii="黑体"/>
        </w:rPr>
        <w:instrText xml:space="preserve"> FORMTEXT </w:instrText>
      </w:r>
      <w:r>
        <w:rPr>
          <w:rFonts w:ascii="黑体"/>
        </w:rPr>
      </w:r>
      <w:r>
        <w:rPr>
          <w:rFonts w:ascii="黑体"/>
        </w:rPr>
        <w:fldChar w:fldCharType="separate"/>
      </w:r>
      <w:r w:rsidR="00B70B60">
        <w:rPr>
          <w:rFonts w:ascii="黑体"/>
        </w:rPr>
        <w:t>XX</w:t>
      </w:r>
      <w:r>
        <w:rPr>
          <w:rFonts w:ascii="黑体"/>
        </w:rPr>
        <w:fldChar w:fldCharType="end"/>
      </w:r>
      <w:bookmarkEnd w:id="16"/>
      <w:r w:rsidR="00B70B60">
        <w:t xml:space="preserve"> </w:t>
      </w:r>
      <w:r w:rsidR="00B70B60">
        <w:rPr>
          <w:rFonts w:ascii="黑体"/>
        </w:rPr>
        <w:t>-</w:t>
      </w:r>
      <w:r w:rsidR="00B70B60">
        <w:t xml:space="preserve"> </w:t>
      </w:r>
      <w:r>
        <w:rPr>
          <w:rFonts w:ascii="黑体"/>
        </w:rPr>
        <w:fldChar w:fldCharType="begin">
          <w:ffData>
            <w:name w:val="CROT_DATE_D"/>
            <w:enabled/>
            <w:calcOnExit w:val="0"/>
            <w:textInput>
              <w:default w:val="XX"/>
              <w:maxLength w:val="2"/>
            </w:textInput>
          </w:ffData>
        </w:fldChar>
      </w:r>
      <w:bookmarkStart w:id="17" w:name="CROT_DATE_D"/>
      <w:r w:rsidR="00B70B60">
        <w:rPr>
          <w:rFonts w:ascii="黑体"/>
        </w:rPr>
        <w:instrText xml:space="preserve"> FORMTEXT </w:instrText>
      </w:r>
      <w:r>
        <w:rPr>
          <w:rFonts w:ascii="黑体"/>
        </w:rPr>
      </w:r>
      <w:r>
        <w:rPr>
          <w:rFonts w:ascii="黑体"/>
        </w:rPr>
        <w:fldChar w:fldCharType="separate"/>
      </w:r>
      <w:r w:rsidR="00B70B60">
        <w:rPr>
          <w:rFonts w:ascii="黑体"/>
        </w:rPr>
        <w:t>XX</w:t>
      </w:r>
      <w:r>
        <w:rPr>
          <w:rFonts w:ascii="黑体"/>
        </w:rPr>
        <w:fldChar w:fldCharType="end"/>
      </w:r>
      <w:bookmarkEnd w:id="17"/>
      <w:r w:rsidR="00B70B60">
        <w:rPr>
          <w:rFonts w:hint="eastAsia"/>
        </w:rPr>
        <w:t>实施</w:t>
      </w:r>
    </w:p>
    <w:p w14:paraId="2F590743" w14:textId="77777777" w:rsidR="002E09EF" w:rsidRDefault="00884F9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sidR="00B70B60">
        <w:rPr>
          <w:rFonts w:hAnsi="黑体"/>
          <w:w w:val="100"/>
          <w:sz w:val="28"/>
        </w:rPr>
        <w:instrText xml:space="preserve"> FORMTEXT </w:instrText>
      </w:r>
      <w:r>
        <w:rPr>
          <w:rFonts w:hAnsi="黑体"/>
          <w:w w:val="100"/>
          <w:sz w:val="28"/>
        </w:rPr>
      </w:r>
      <w:r>
        <w:rPr>
          <w:rFonts w:hAnsi="黑体"/>
          <w:w w:val="100"/>
          <w:sz w:val="28"/>
        </w:rPr>
        <w:fldChar w:fldCharType="separate"/>
      </w:r>
      <w:r w:rsidR="00B70B60">
        <w:rPr>
          <w:rFonts w:hAnsi="黑体" w:hint="eastAsia"/>
          <w:w w:val="100"/>
          <w:sz w:val="28"/>
        </w:rPr>
        <w:t>广东省市场监督管理局</w:t>
      </w:r>
      <w:r>
        <w:rPr>
          <w:rFonts w:hAnsi="黑体"/>
          <w:w w:val="100"/>
          <w:sz w:val="28"/>
        </w:rPr>
        <w:fldChar w:fldCharType="end"/>
      </w:r>
      <w:bookmarkEnd w:id="18"/>
      <w:r w:rsidR="00B70B60">
        <w:rPr>
          <w:rFonts w:ascii="Times New Roman"/>
          <w:w w:val="100"/>
          <w:sz w:val="28"/>
        </w:rPr>
        <w:t>  </w:t>
      </w:r>
      <w:r w:rsidR="00B70B60">
        <w:rPr>
          <w:rStyle w:val="afffffffffffb"/>
          <w:rFonts w:hAnsi="黑体" w:hint="eastAsia"/>
          <w:position w:val="0"/>
        </w:rPr>
        <w:t>发</w:t>
      </w:r>
      <w:r w:rsidR="00B70B60">
        <w:rPr>
          <w:rStyle w:val="afffffffffffb"/>
          <w:rFonts w:hAnsi="黑体" w:hint="eastAsia"/>
          <w:spacing w:val="0"/>
          <w:position w:val="0"/>
        </w:rPr>
        <w:t>布</w:t>
      </w:r>
    </w:p>
    <w:p w14:paraId="05787254" w14:textId="77777777" w:rsidR="002E09EF" w:rsidRDefault="00000000">
      <w:pPr>
        <w:rPr>
          <w:rFonts w:ascii="宋体" w:hAnsi="宋体" w:hint="eastAsia"/>
          <w:sz w:val="28"/>
          <w:szCs w:val="28"/>
        </w:rPr>
        <w:sectPr w:rsidR="002E09E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pict w14:anchorId="0826A714">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78C6C3F3" w14:textId="77777777" w:rsidR="002E09EF" w:rsidRDefault="00B70B60">
      <w:pPr>
        <w:pStyle w:val="affffffc"/>
        <w:spacing w:after="468"/>
      </w:pPr>
      <w:bookmarkStart w:id="19" w:name="BookMark1"/>
      <w:r>
        <w:rPr>
          <w:spacing w:val="320"/>
        </w:rPr>
        <w:lastRenderedPageBreak/>
        <w:t>目</w:t>
      </w:r>
      <w:r>
        <w:t>次</w:t>
      </w:r>
    </w:p>
    <w:p w14:paraId="7C582D65" w14:textId="77777777" w:rsidR="00D74200" w:rsidRDefault="00D74200">
      <w:pPr>
        <w:pStyle w:val="TOC1"/>
        <w:tabs>
          <w:tab w:val="right" w:leader="dot" w:pos="9344"/>
        </w:tabs>
        <w:rPr>
          <w:rFonts w:asciiTheme="minorHAnsi" w:eastAsiaTheme="minorEastAsia" w:hAnsiTheme="minorHAnsi" w:cstheme="minorBidi" w:hint="eastAsia"/>
          <w:noProof/>
          <w:szCs w:val="22"/>
        </w:rPr>
      </w:pPr>
      <w:r>
        <w:rPr>
          <w:rFonts w:hint="eastAsia"/>
        </w:rPr>
        <w:t>前言</w:t>
      </w:r>
      <w:r w:rsidR="00884F90">
        <w:fldChar w:fldCharType="begin"/>
      </w:r>
      <w:r w:rsidR="00B70B60">
        <w:instrText xml:space="preserve"> TOC \o "1-1" \h \t "标准文件_一级条标题,2,标准文件_二级条标题,3,标准文件_附录一级条标题,2,标准文件_附录二级条标题,3," </w:instrText>
      </w:r>
      <w:r w:rsidR="00884F90">
        <w:fldChar w:fldCharType="separate"/>
      </w:r>
      <w:hyperlink w:anchor="_Toc173829897" w:history="1">
        <w:r>
          <w:rPr>
            <w:noProof/>
          </w:rPr>
          <w:tab/>
        </w:r>
        <w:r>
          <w:rPr>
            <w:noProof/>
          </w:rPr>
          <w:fldChar w:fldCharType="begin"/>
        </w:r>
        <w:r>
          <w:rPr>
            <w:noProof/>
          </w:rPr>
          <w:instrText xml:space="preserve"> PAGEREF _Toc173829897 \h </w:instrText>
        </w:r>
        <w:r>
          <w:rPr>
            <w:noProof/>
          </w:rPr>
        </w:r>
        <w:r>
          <w:rPr>
            <w:noProof/>
          </w:rPr>
          <w:fldChar w:fldCharType="separate"/>
        </w:r>
        <w:r>
          <w:rPr>
            <w:noProof/>
          </w:rPr>
          <w:t>III</w:t>
        </w:r>
        <w:r>
          <w:rPr>
            <w:noProof/>
          </w:rPr>
          <w:fldChar w:fldCharType="end"/>
        </w:r>
      </w:hyperlink>
    </w:p>
    <w:p w14:paraId="5DD28017"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898" w:history="1">
        <w:r w:rsidR="00D74200" w:rsidRPr="00F901E9">
          <w:rPr>
            <w:rStyle w:val="affffd"/>
            <w:noProof/>
          </w:rPr>
          <w:t>1</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范围</w:t>
        </w:r>
        <w:r w:rsidR="00D74200">
          <w:rPr>
            <w:noProof/>
          </w:rPr>
          <w:tab/>
        </w:r>
        <w:r w:rsidR="00D74200">
          <w:rPr>
            <w:noProof/>
          </w:rPr>
          <w:fldChar w:fldCharType="begin"/>
        </w:r>
        <w:r w:rsidR="00D74200">
          <w:rPr>
            <w:noProof/>
          </w:rPr>
          <w:instrText xml:space="preserve"> PAGEREF _Toc173829898 \h </w:instrText>
        </w:r>
        <w:r w:rsidR="00D74200">
          <w:rPr>
            <w:noProof/>
          </w:rPr>
        </w:r>
        <w:r w:rsidR="00D74200">
          <w:rPr>
            <w:noProof/>
          </w:rPr>
          <w:fldChar w:fldCharType="separate"/>
        </w:r>
        <w:r w:rsidR="00D74200">
          <w:rPr>
            <w:noProof/>
          </w:rPr>
          <w:t>1</w:t>
        </w:r>
        <w:r w:rsidR="00D74200">
          <w:rPr>
            <w:noProof/>
          </w:rPr>
          <w:fldChar w:fldCharType="end"/>
        </w:r>
      </w:hyperlink>
    </w:p>
    <w:p w14:paraId="6F88CAB1"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899" w:history="1">
        <w:r w:rsidR="00D74200" w:rsidRPr="00F901E9">
          <w:rPr>
            <w:rStyle w:val="affffd"/>
            <w:noProof/>
          </w:rPr>
          <w:t>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规范性引用文件</w:t>
        </w:r>
        <w:r w:rsidR="00D74200">
          <w:rPr>
            <w:noProof/>
          </w:rPr>
          <w:tab/>
        </w:r>
        <w:r w:rsidR="00D74200">
          <w:rPr>
            <w:noProof/>
          </w:rPr>
          <w:fldChar w:fldCharType="begin"/>
        </w:r>
        <w:r w:rsidR="00D74200">
          <w:rPr>
            <w:noProof/>
          </w:rPr>
          <w:instrText xml:space="preserve"> PAGEREF _Toc173829899 \h </w:instrText>
        </w:r>
        <w:r w:rsidR="00D74200">
          <w:rPr>
            <w:noProof/>
          </w:rPr>
        </w:r>
        <w:r w:rsidR="00D74200">
          <w:rPr>
            <w:noProof/>
          </w:rPr>
          <w:fldChar w:fldCharType="separate"/>
        </w:r>
        <w:r w:rsidR="00D74200">
          <w:rPr>
            <w:noProof/>
          </w:rPr>
          <w:t>1</w:t>
        </w:r>
        <w:r w:rsidR="00D74200">
          <w:rPr>
            <w:noProof/>
          </w:rPr>
          <w:fldChar w:fldCharType="end"/>
        </w:r>
      </w:hyperlink>
    </w:p>
    <w:p w14:paraId="6DD4EE6C"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00" w:history="1">
        <w:r w:rsidR="00D74200" w:rsidRPr="00F901E9">
          <w:rPr>
            <w:rStyle w:val="affffd"/>
            <w:noProof/>
          </w:rPr>
          <w:t>3</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术语和定义</w:t>
        </w:r>
        <w:r w:rsidR="00D74200">
          <w:rPr>
            <w:noProof/>
          </w:rPr>
          <w:tab/>
        </w:r>
        <w:r w:rsidR="00D74200">
          <w:rPr>
            <w:noProof/>
          </w:rPr>
          <w:fldChar w:fldCharType="begin"/>
        </w:r>
        <w:r w:rsidR="00D74200">
          <w:rPr>
            <w:noProof/>
          </w:rPr>
          <w:instrText xml:space="preserve"> PAGEREF _Toc173829900 \h </w:instrText>
        </w:r>
        <w:r w:rsidR="00D74200">
          <w:rPr>
            <w:noProof/>
          </w:rPr>
        </w:r>
        <w:r w:rsidR="00D74200">
          <w:rPr>
            <w:noProof/>
          </w:rPr>
          <w:fldChar w:fldCharType="separate"/>
        </w:r>
        <w:r w:rsidR="00D74200">
          <w:rPr>
            <w:noProof/>
          </w:rPr>
          <w:t>1</w:t>
        </w:r>
        <w:r w:rsidR="00D74200">
          <w:rPr>
            <w:noProof/>
          </w:rPr>
          <w:fldChar w:fldCharType="end"/>
        </w:r>
      </w:hyperlink>
    </w:p>
    <w:p w14:paraId="1CCB8479"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03" w:history="1">
        <w:r w:rsidR="00D74200" w:rsidRPr="00F901E9">
          <w:rPr>
            <w:rStyle w:val="affffd"/>
            <w:noProof/>
          </w:rPr>
          <w:t>4</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布局及设施管理</w:t>
        </w:r>
        <w:r w:rsidR="00D74200">
          <w:rPr>
            <w:noProof/>
          </w:rPr>
          <w:tab/>
        </w:r>
        <w:r w:rsidR="00D74200">
          <w:rPr>
            <w:noProof/>
          </w:rPr>
          <w:fldChar w:fldCharType="begin"/>
        </w:r>
        <w:r w:rsidR="00D74200">
          <w:rPr>
            <w:noProof/>
          </w:rPr>
          <w:instrText xml:space="preserve"> PAGEREF _Toc173829903 \h </w:instrText>
        </w:r>
        <w:r w:rsidR="00D74200">
          <w:rPr>
            <w:noProof/>
          </w:rPr>
        </w:r>
        <w:r w:rsidR="00D74200">
          <w:rPr>
            <w:noProof/>
          </w:rPr>
          <w:fldChar w:fldCharType="separate"/>
        </w:r>
        <w:r w:rsidR="00D74200">
          <w:rPr>
            <w:noProof/>
          </w:rPr>
          <w:t>1</w:t>
        </w:r>
        <w:r w:rsidR="00D74200">
          <w:rPr>
            <w:noProof/>
          </w:rPr>
          <w:fldChar w:fldCharType="end"/>
        </w:r>
      </w:hyperlink>
    </w:p>
    <w:p w14:paraId="46A5C456" w14:textId="77777777" w:rsidR="00D74200" w:rsidRDefault="00000000">
      <w:pPr>
        <w:pStyle w:val="TOC2"/>
        <w:rPr>
          <w:rFonts w:asciiTheme="minorHAnsi" w:eastAsiaTheme="minorEastAsia" w:hAnsiTheme="minorHAnsi" w:cstheme="minorBidi" w:hint="eastAsia"/>
          <w:noProof/>
          <w:szCs w:val="22"/>
        </w:rPr>
      </w:pPr>
      <w:hyperlink w:anchor="_Toc173829904" w:history="1">
        <w:r w:rsidR="00D74200" w:rsidRPr="00F901E9">
          <w:rPr>
            <w:rStyle w:val="affffd"/>
            <w:noProof/>
          </w:rPr>
          <w:t>4.1</w:t>
        </w:r>
        <w:r w:rsidR="00D74200">
          <w:rPr>
            <w:rStyle w:val="affffd"/>
            <w:rFonts w:hint="eastAsia"/>
            <w:noProof/>
          </w:rPr>
          <w:t xml:space="preserve"> </w:t>
        </w:r>
        <w:r w:rsidR="00D74200" w:rsidRPr="00F901E9">
          <w:rPr>
            <w:rStyle w:val="affffd"/>
            <w:rFonts w:hint="eastAsia"/>
            <w:noProof/>
          </w:rPr>
          <w:t xml:space="preserve"> 选址</w:t>
        </w:r>
        <w:r w:rsidR="00D74200">
          <w:rPr>
            <w:noProof/>
          </w:rPr>
          <w:tab/>
        </w:r>
        <w:r w:rsidR="00D74200">
          <w:rPr>
            <w:noProof/>
          </w:rPr>
          <w:fldChar w:fldCharType="begin"/>
        </w:r>
        <w:r w:rsidR="00D74200">
          <w:rPr>
            <w:noProof/>
          </w:rPr>
          <w:instrText xml:space="preserve"> PAGEREF _Toc173829904 \h </w:instrText>
        </w:r>
        <w:r w:rsidR="00D74200">
          <w:rPr>
            <w:noProof/>
          </w:rPr>
        </w:r>
        <w:r w:rsidR="00D74200">
          <w:rPr>
            <w:noProof/>
          </w:rPr>
          <w:fldChar w:fldCharType="separate"/>
        </w:r>
        <w:r w:rsidR="00D74200">
          <w:rPr>
            <w:noProof/>
          </w:rPr>
          <w:t>1</w:t>
        </w:r>
        <w:r w:rsidR="00D74200">
          <w:rPr>
            <w:noProof/>
          </w:rPr>
          <w:fldChar w:fldCharType="end"/>
        </w:r>
      </w:hyperlink>
    </w:p>
    <w:p w14:paraId="606A01CA" w14:textId="77777777" w:rsidR="00D74200" w:rsidRDefault="00000000">
      <w:pPr>
        <w:pStyle w:val="TOC2"/>
        <w:rPr>
          <w:rFonts w:asciiTheme="minorHAnsi" w:eastAsiaTheme="minorEastAsia" w:hAnsiTheme="minorHAnsi" w:cstheme="minorBidi" w:hint="eastAsia"/>
          <w:noProof/>
          <w:szCs w:val="22"/>
        </w:rPr>
      </w:pPr>
      <w:hyperlink w:anchor="_Toc173829905" w:history="1">
        <w:r w:rsidR="00D74200" w:rsidRPr="00F901E9">
          <w:rPr>
            <w:rStyle w:val="affffd"/>
            <w:noProof/>
          </w:rPr>
          <w:t>4.2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布局</w:t>
        </w:r>
        <w:r w:rsidR="00D74200">
          <w:rPr>
            <w:noProof/>
          </w:rPr>
          <w:tab/>
        </w:r>
        <w:r w:rsidR="00D74200">
          <w:rPr>
            <w:noProof/>
          </w:rPr>
          <w:fldChar w:fldCharType="begin"/>
        </w:r>
        <w:r w:rsidR="00D74200">
          <w:rPr>
            <w:noProof/>
          </w:rPr>
          <w:instrText xml:space="preserve"> PAGEREF _Toc173829905 \h </w:instrText>
        </w:r>
        <w:r w:rsidR="00D74200">
          <w:rPr>
            <w:noProof/>
          </w:rPr>
        </w:r>
        <w:r w:rsidR="00D74200">
          <w:rPr>
            <w:noProof/>
          </w:rPr>
          <w:fldChar w:fldCharType="separate"/>
        </w:r>
        <w:r w:rsidR="00D74200">
          <w:rPr>
            <w:noProof/>
          </w:rPr>
          <w:t>1</w:t>
        </w:r>
        <w:r w:rsidR="00D74200">
          <w:rPr>
            <w:noProof/>
          </w:rPr>
          <w:fldChar w:fldCharType="end"/>
        </w:r>
      </w:hyperlink>
    </w:p>
    <w:p w14:paraId="5DD38776" w14:textId="77777777" w:rsidR="00D74200" w:rsidRDefault="00000000">
      <w:pPr>
        <w:pStyle w:val="TOC2"/>
        <w:rPr>
          <w:rFonts w:asciiTheme="minorHAnsi" w:eastAsiaTheme="minorEastAsia" w:hAnsiTheme="minorHAnsi" w:cstheme="minorBidi" w:hint="eastAsia"/>
          <w:noProof/>
          <w:szCs w:val="22"/>
        </w:rPr>
      </w:pPr>
      <w:hyperlink w:anchor="_Toc173829906" w:history="1">
        <w:r w:rsidR="00D74200" w:rsidRPr="00F901E9">
          <w:rPr>
            <w:rStyle w:val="affffd"/>
            <w:noProof/>
          </w:rPr>
          <w:t>4.3</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设施设备</w:t>
        </w:r>
        <w:r w:rsidR="00D74200">
          <w:rPr>
            <w:noProof/>
          </w:rPr>
          <w:tab/>
        </w:r>
        <w:r w:rsidR="00D74200">
          <w:rPr>
            <w:noProof/>
          </w:rPr>
          <w:fldChar w:fldCharType="begin"/>
        </w:r>
        <w:r w:rsidR="00D74200">
          <w:rPr>
            <w:noProof/>
          </w:rPr>
          <w:instrText xml:space="preserve"> PAGEREF _Toc173829906 \h </w:instrText>
        </w:r>
        <w:r w:rsidR="00D74200">
          <w:rPr>
            <w:noProof/>
          </w:rPr>
        </w:r>
        <w:r w:rsidR="00D74200">
          <w:rPr>
            <w:noProof/>
          </w:rPr>
          <w:fldChar w:fldCharType="separate"/>
        </w:r>
        <w:r w:rsidR="00D74200">
          <w:rPr>
            <w:noProof/>
          </w:rPr>
          <w:t>2</w:t>
        </w:r>
        <w:r w:rsidR="00D74200">
          <w:rPr>
            <w:noProof/>
          </w:rPr>
          <w:fldChar w:fldCharType="end"/>
        </w:r>
      </w:hyperlink>
    </w:p>
    <w:p w14:paraId="170094FC"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07" w:history="1">
        <w:r w:rsidR="00D74200" w:rsidRPr="00F901E9">
          <w:rPr>
            <w:rStyle w:val="affffd"/>
            <w:noProof/>
          </w:rPr>
          <w:t>5</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人员管理</w:t>
        </w:r>
        <w:r w:rsidR="00D74200">
          <w:rPr>
            <w:noProof/>
          </w:rPr>
          <w:tab/>
        </w:r>
        <w:r w:rsidR="00D74200">
          <w:rPr>
            <w:noProof/>
          </w:rPr>
          <w:fldChar w:fldCharType="begin"/>
        </w:r>
        <w:r w:rsidR="00D74200">
          <w:rPr>
            <w:noProof/>
          </w:rPr>
          <w:instrText xml:space="preserve"> PAGEREF _Toc173829907 \h </w:instrText>
        </w:r>
        <w:r w:rsidR="00D74200">
          <w:rPr>
            <w:noProof/>
          </w:rPr>
        </w:r>
        <w:r w:rsidR="00D74200">
          <w:rPr>
            <w:noProof/>
          </w:rPr>
          <w:fldChar w:fldCharType="separate"/>
        </w:r>
        <w:r w:rsidR="00D74200">
          <w:rPr>
            <w:noProof/>
          </w:rPr>
          <w:t>2</w:t>
        </w:r>
        <w:r w:rsidR="00D74200">
          <w:rPr>
            <w:noProof/>
          </w:rPr>
          <w:fldChar w:fldCharType="end"/>
        </w:r>
      </w:hyperlink>
    </w:p>
    <w:p w14:paraId="0C60363B" w14:textId="77777777" w:rsidR="00D74200" w:rsidRDefault="00000000">
      <w:pPr>
        <w:pStyle w:val="TOC2"/>
        <w:rPr>
          <w:rFonts w:asciiTheme="minorHAnsi" w:eastAsiaTheme="minorEastAsia" w:hAnsiTheme="minorHAnsi" w:cstheme="minorBidi" w:hint="eastAsia"/>
          <w:noProof/>
          <w:szCs w:val="22"/>
        </w:rPr>
      </w:pPr>
      <w:hyperlink w:anchor="_Toc173829908" w:history="1">
        <w:r w:rsidR="00D74200" w:rsidRPr="00F901E9">
          <w:rPr>
            <w:rStyle w:val="affffd"/>
            <w:noProof/>
          </w:rPr>
          <w:t>5.1</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人员资质</w:t>
        </w:r>
        <w:r w:rsidR="00D74200">
          <w:rPr>
            <w:noProof/>
          </w:rPr>
          <w:tab/>
        </w:r>
        <w:r w:rsidR="00D74200">
          <w:rPr>
            <w:noProof/>
          </w:rPr>
          <w:fldChar w:fldCharType="begin"/>
        </w:r>
        <w:r w:rsidR="00D74200">
          <w:rPr>
            <w:noProof/>
          </w:rPr>
          <w:instrText xml:space="preserve"> PAGEREF _Toc173829908 \h </w:instrText>
        </w:r>
        <w:r w:rsidR="00D74200">
          <w:rPr>
            <w:noProof/>
          </w:rPr>
        </w:r>
        <w:r w:rsidR="00D74200">
          <w:rPr>
            <w:noProof/>
          </w:rPr>
          <w:fldChar w:fldCharType="separate"/>
        </w:r>
        <w:r w:rsidR="00D74200">
          <w:rPr>
            <w:noProof/>
          </w:rPr>
          <w:t>2</w:t>
        </w:r>
        <w:r w:rsidR="00D74200">
          <w:rPr>
            <w:noProof/>
          </w:rPr>
          <w:fldChar w:fldCharType="end"/>
        </w:r>
      </w:hyperlink>
    </w:p>
    <w:p w14:paraId="620D2F20" w14:textId="77777777" w:rsidR="00D74200" w:rsidRDefault="00000000">
      <w:pPr>
        <w:pStyle w:val="TOC2"/>
        <w:rPr>
          <w:rFonts w:asciiTheme="minorHAnsi" w:eastAsiaTheme="minorEastAsia" w:hAnsiTheme="minorHAnsi" w:cstheme="minorBidi" w:hint="eastAsia"/>
          <w:noProof/>
          <w:szCs w:val="22"/>
        </w:rPr>
      </w:pPr>
      <w:hyperlink w:anchor="_Toc173829909" w:history="1">
        <w:r w:rsidR="00D74200" w:rsidRPr="00F901E9">
          <w:rPr>
            <w:rStyle w:val="affffd"/>
            <w:noProof/>
          </w:rPr>
          <w:t>5.2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岗前管理</w:t>
        </w:r>
        <w:r w:rsidR="00D74200">
          <w:rPr>
            <w:noProof/>
          </w:rPr>
          <w:tab/>
        </w:r>
        <w:r w:rsidR="00D74200">
          <w:rPr>
            <w:noProof/>
          </w:rPr>
          <w:fldChar w:fldCharType="begin"/>
        </w:r>
        <w:r w:rsidR="00D74200">
          <w:rPr>
            <w:noProof/>
          </w:rPr>
          <w:instrText xml:space="preserve"> PAGEREF _Toc173829909 \h </w:instrText>
        </w:r>
        <w:r w:rsidR="00D74200">
          <w:rPr>
            <w:noProof/>
          </w:rPr>
        </w:r>
        <w:r w:rsidR="00D74200">
          <w:rPr>
            <w:noProof/>
          </w:rPr>
          <w:fldChar w:fldCharType="separate"/>
        </w:r>
        <w:r w:rsidR="00D74200">
          <w:rPr>
            <w:noProof/>
          </w:rPr>
          <w:t>2</w:t>
        </w:r>
        <w:r w:rsidR="00D74200">
          <w:rPr>
            <w:noProof/>
          </w:rPr>
          <w:fldChar w:fldCharType="end"/>
        </w:r>
      </w:hyperlink>
    </w:p>
    <w:p w14:paraId="2ED5D995" w14:textId="77777777" w:rsidR="00D74200" w:rsidRDefault="00000000">
      <w:pPr>
        <w:pStyle w:val="TOC2"/>
        <w:rPr>
          <w:rFonts w:asciiTheme="minorHAnsi" w:eastAsiaTheme="minorEastAsia" w:hAnsiTheme="minorHAnsi" w:cstheme="minorBidi" w:hint="eastAsia"/>
          <w:noProof/>
          <w:szCs w:val="22"/>
        </w:rPr>
      </w:pPr>
      <w:hyperlink w:anchor="_Toc173829910" w:history="1">
        <w:r w:rsidR="00D74200" w:rsidRPr="00F901E9">
          <w:rPr>
            <w:rStyle w:val="affffd"/>
            <w:noProof/>
          </w:rPr>
          <w:t>5.3</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在岗管理</w:t>
        </w:r>
        <w:r w:rsidR="00D74200">
          <w:rPr>
            <w:noProof/>
          </w:rPr>
          <w:tab/>
        </w:r>
        <w:r w:rsidR="00D74200">
          <w:rPr>
            <w:noProof/>
          </w:rPr>
          <w:fldChar w:fldCharType="begin"/>
        </w:r>
        <w:r w:rsidR="00D74200">
          <w:rPr>
            <w:noProof/>
          </w:rPr>
          <w:instrText xml:space="preserve"> PAGEREF _Toc173829910 \h </w:instrText>
        </w:r>
        <w:r w:rsidR="00D74200">
          <w:rPr>
            <w:noProof/>
          </w:rPr>
        </w:r>
        <w:r w:rsidR="00D74200">
          <w:rPr>
            <w:noProof/>
          </w:rPr>
          <w:fldChar w:fldCharType="separate"/>
        </w:r>
        <w:r w:rsidR="00D74200">
          <w:rPr>
            <w:noProof/>
          </w:rPr>
          <w:t>2</w:t>
        </w:r>
        <w:r w:rsidR="00D74200">
          <w:rPr>
            <w:noProof/>
          </w:rPr>
          <w:fldChar w:fldCharType="end"/>
        </w:r>
      </w:hyperlink>
    </w:p>
    <w:p w14:paraId="5D0905BD" w14:textId="77777777" w:rsidR="00D74200" w:rsidRDefault="00000000">
      <w:pPr>
        <w:pStyle w:val="TOC2"/>
        <w:rPr>
          <w:rFonts w:asciiTheme="minorHAnsi" w:eastAsiaTheme="minorEastAsia" w:hAnsiTheme="minorHAnsi" w:cstheme="minorBidi" w:hint="eastAsia"/>
          <w:noProof/>
          <w:szCs w:val="22"/>
        </w:rPr>
      </w:pPr>
      <w:hyperlink w:anchor="_Toc173829911" w:history="1">
        <w:r w:rsidR="00D74200" w:rsidRPr="00F901E9">
          <w:rPr>
            <w:rStyle w:val="affffd"/>
            <w:noProof/>
          </w:rPr>
          <w:t>5.4</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离岗管理</w:t>
        </w:r>
        <w:r w:rsidR="00D74200">
          <w:rPr>
            <w:noProof/>
          </w:rPr>
          <w:tab/>
        </w:r>
        <w:r w:rsidR="00D74200">
          <w:rPr>
            <w:noProof/>
          </w:rPr>
          <w:fldChar w:fldCharType="begin"/>
        </w:r>
        <w:r w:rsidR="00D74200">
          <w:rPr>
            <w:noProof/>
          </w:rPr>
          <w:instrText xml:space="preserve"> PAGEREF _Toc173829911 \h </w:instrText>
        </w:r>
        <w:r w:rsidR="00D74200">
          <w:rPr>
            <w:noProof/>
          </w:rPr>
        </w:r>
        <w:r w:rsidR="00D74200">
          <w:rPr>
            <w:noProof/>
          </w:rPr>
          <w:fldChar w:fldCharType="separate"/>
        </w:r>
        <w:r w:rsidR="00D74200">
          <w:rPr>
            <w:noProof/>
          </w:rPr>
          <w:t>2</w:t>
        </w:r>
        <w:r w:rsidR="00D74200">
          <w:rPr>
            <w:noProof/>
          </w:rPr>
          <w:fldChar w:fldCharType="end"/>
        </w:r>
      </w:hyperlink>
    </w:p>
    <w:p w14:paraId="3E2E10FB"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12" w:history="1">
        <w:r w:rsidR="00D74200" w:rsidRPr="00F901E9">
          <w:rPr>
            <w:rStyle w:val="affffd"/>
            <w:noProof/>
          </w:rPr>
          <w:t>6</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环境管理</w:t>
        </w:r>
        <w:r w:rsidR="00D74200">
          <w:rPr>
            <w:noProof/>
          </w:rPr>
          <w:tab/>
        </w:r>
        <w:r w:rsidR="00D74200">
          <w:rPr>
            <w:noProof/>
          </w:rPr>
          <w:fldChar w:fldCharType="begin"/>
        </w:r>
        <w:r w:rsidR="00D74200">
          <w:rPr>
            <w:noProof/>
          </w:rPr>
          <w:instrText xml:space="preserve"> PAGEREF _Toc173829912 \h </w:instrText>
        </w:r>
        <w:r w:rsidR="00D74200">
          <w:rPr>
            <w:noProof/>
          </w:rPr>
        </w:r>
        <w:r w:rsidR="00D74200">
          <w:rPr>
            <w:noProof/>
          </w:rPr>
          <w:fldChar w:fldCharType="separate"/>
        </w:r>
        <w:r w:rsidR="00D74200">
          <w:rPr>
            <w:noProof/>
          </w:rPr>
          <w:t>3</w:t>
        </w:r>
        <w:r w:rsidR="00D74200">
          <w:rPr>
            <w:noProof/>
          </w:rPr>
          <w:fldChar w:fldCharType="end"/>
        </w:r>
      </w:hyperlink>
    </w:p>
    <w:p w14:paraId="084E478D" w14:textId="77777777" w:rsidR="00D74200" w:rsidRDefault="00000000">
      <w:pPr>
        <w:pStyle w:val="TOC2"/>
        <w:rPr>
          <w:rFonts w:asciiTheme="minorHAnsi" w:eastAsiaTheme="minorEastAsia" w:hAnsiTheme="minorHAnsi" w:cstheme="minorBidi" w:hint="eastAsia"/>
          <w:noProof/>
          <w:szCs w:val="22"/>
        </w:rPr>
      </w:pPr>
      <w:hyperlink w:anchor="_Toc173829913" w:history="1">
        <w:r w:rsidR="00D74200" w:rsidRPr="00F901E9">
          <w:rPr>
            <w:rStyle w:val="affffd"/>
            <w:noProof/>
          </w:rPr>
          <w:t>6.1</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消毒管理</w:t>
        </w:r>
        <w:r w:rsidR="00D74200">
          <w:rPr>
            <w:noProof/>
          </w:rPr>
          <w:tab/>
        </w:r>
        <w:r w:rsidR="00D74200">
          <w:rPr>
            <w:noProof/>
          </w:rPr>
          <w:fldChar w:fldCharType="begin"/>
        </w:r>
        <w:r w:rsidR="00D74200">
          <w:rPr>
            <w:noProof/>
          </w:rPr>
          <w:instrText xml:space="preserve"> PAGEREF _Toc173829913 \h </w:instrText>
        </w:r>
        <w:r w:rsidR="00D74200">
          <w:rPr>
            <w:noProof/>
          </w:rPr>
        </w:r>
        <w:r w:rsidR="00D74200">
          <w:rPr>
            <w:noProof/>
          </w:rPr>
          <w:fldChar w:fldCharType="separate"/>
        </w:r>
        <w:r w:rsidR="00D74200">
          <w:rPr>
            <w:noProof/>
          </w:rPr>
          <w:t>3</w:t>
        </w:r>
        <w:r w:rsidR="00D74200">
          <w:rPr>
            <w:noProof/>
          </w:rPr>
          <w:fldChar w:fldCharType="end"/>
        </w:r>
      </w:hyperlink>
    </w:p>
    <w:p w14:paraId="3E1BA1F2" w14:textId="77777777" w:rsidR="00D74200" w:rsidRDefault="00000000">
      <w:pPr>
        <w:pStyle w:val="TOC2"/>
        <w:rPr>
          <w:rFonts w:asciiTheme="minorHAnsi" w:eastAsiaTheme="minorEastAsia" w:hAnsiTheme="minorHAnsi" w:cstheme="minorBidi" w:hint="eastAsia"/>
          <w:noProof/>
          <w:szCs w:val="22"/>
        </w:rPr>
      </w:pPr>
      <w:hyperlink w:anchor="_Toc173829914" w:history="1">
        <w:r w:rsidR="00D74200" w:rsidRPr="00F901E9">
          <w:rPr>
            <w:rStyle w:val="affffd"/>
            <w:noProof/>
          </w:rPr>
          <w:t>6.2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废弃物管理</w:t>
        </w:r>
        <w:r w:rsidR="00D74200">
          <w:rPr>
            <w:noProof/>
          </w:rPr>
          <w:tab/>
        </w:r>
        <w:r w:rsidR="00D74200">
          <w:rPr>
            <w:noProof/>
          </w:rPr>
          <w:fldChar w:fldCharType="begin"/>
        </w:r>
        <w:r w:rsidR="00D74200">
          <w:rPr>
            <w:noProof/>
          </w:rPr>
          <w:instrText xml:space="preserve"> PAGEREF _Toc173829914 \h </w:instrText>
        </w:r>
        <w:r w:rsidR="00D74200">
          <w:rPr>
            <w:noProof/>
          </w:rPr>
        </w:r>
        <w:r w:rsidR="00D74200">
          <w:rPr>
            <w:noProof/>
          </w:rPr>
          <w:fldChar w:fldCharType="separate"/>
        </w:r>
        <w:r w:rsidR="00D74200">
          <w:rPr>
            <w:noProof/>
          </w:rPr>
          <w:t>3</w:t>
        </w:r>
        <w:r w:rsidR="00D74200">
          <w:rPr>
            <w:noProof/>
          </w:rPr>
          <w:fldChar w:fldCharType="end"/>
        </w:r>
      </w:hyperlink>
    </w:p>
    <w:p w14:paraId="4520A3D2"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15" w:history="1">
        <w:r w:rsidR="00D74200" w:rsidRPr="00F901E9">
          <w:rPr>
            <w:rStyle w:val="affffd"/>
            <w:noProof/>
          </w:rPr>
          <w:t>7</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作业管理</w:t>
        </w:r>
        <w:r w:rsidR="00D74200">
          <w:rPr>
            <w:noProof/>
          </w:rPr>
          <w:tab/>
        </w:r>
        <w:r w:rsidR="00D74200">
          <w:rPr>
            <w:noProof/>
          </w:rPr>
          <w:fldChar w:fldCharType="begin"/>
        </w:r>
        <w:r w:rsidR="00D74200">
          <w:rPr>
            <w:noProof/>
          </w:rPr>
          <w:instrText xml:space="preserve"> PAGEREF _Toc173829915 \h </w:instrText>
        </w:r>
        <w:r w:rsidR="00D74200">
          <w:rPr>
            <w:noProof/>
          </w:rPr>
        </w:r>
        <w:r w:rsidR="00D74200">
          <w:rPr>
            <w:noProof/>
          </w:rPr>
          <w:fldChar w:fldCharType="separate"/>
        </w:r>
        <w:r w:rsidR="00D74200">
          <w:rPr>
            <w:noProof/>
          </w:rPr>
          <w:t>3</w:t>
        </w:r>
        <w:r w:rsidR="00D74200">
          <w:rPr>
            <w:noProof/>
          </w:rPr>
          <w:fldChar w:fldCharType="end"/>
        </w:r>
      </w:hyperlink>
    </w:p>
    <w:p w14:paraId="10398024" w14:textId="77777777" w:rsidR="00D74200" w:rsidRDefault="00000000">
      <w:pPr>
        <w:pStyle w:val="TOC2"/>
        <w:rPr>
          <w:rFonts w:asciiTheme="minorHAnsi" w:eastAsiaTheme="minorEastAsia" w:hAnsiTheme="minorHAnsi" w:cstheme="minorBidi" w:hint="eastAsia"/>
          <w:noProof/>
          <w:szCs w:val="22"/>
        </w:rPr>
      </w:pPr>
      <w:hyperlink w:anchor="_Toc173829916" w:history="1">
        <w:r w:rsidR="00D74200" w:rsidRPr="00F901E9">
          <w:rPr>
            <w:rStyle w:val="affffd"/>
            <w:noProof/>
          </w:rPr>
          <w:t>7.1</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入场</w:t>
        </w:r>
        <w:r w:rsidR="00D74200">
          <w:rPr>
            <w:noProof/>
          </w:rPr>
          <w:tab/>
        </w:r>
        <w:r w:rsidR="00D74200">
          <w:rPr>
            <w:noProof/>
          </w:rPr>
          <w:fldChar w:fldCharType="begin"/>
        </w:r>
        <w:r w:rsidR="00D74200">
          <w:rPr>
            <w:noProof/>
          </w:rPr>
          <w:instrText xml:space="preserve"> PAGEREF _Toc173829916 \h </w:instrText>
        </w:r>
        <w:r w:rsidR="00D74200">
          <w:rPr>
            <w:noProof/>
          </w:rPr>
        </w:r>
        <w:r w:rsidR="00D74200">
          <w:rPr>
            <w:noProof/>
          </w:rPr>
          <w:fldChar w:fldCharType="separate"/>
        </w:r>
        <w:r w:rsidR="00D74200">
          <w:rPr>
            <w:noProof/>
          </w:rPr>
          <w:t>3</w:t>
        </w:r>
        <w:r w:rsidR="00D74200">
          <w:rPr>
            <w:noProof/>
          </w:rPr>
          <w:fldChar w:fldCharType="end"/>
        </w:r>
      </w:hyperlink>
    </w:p>
    <w:p w14:paraId="08F5982F" w14:textId="77777777" w:rsidR="00D74200" w:rsidRDefault="00000000">
      <w:pPr>
        <w:pStyle w:val="TOC2"/>
        <w:rPr>
          <w:rFonts w:asciiTheme="minorHAnsi" w:eastAsiaTheme="minorEastAsia" w:hAnsiTheme="minorHAnsi" w:cstheme="minorBidi" w:hint="eastAsia"/>
          <w:noProof/>
          <w:szCs w:val="22"/>
        </w:rPr>
      </w:pPr>
      <w:hyperlink w:anchor="_Toc173829917" w:history="1">
        <w:r w:rsidR="00D74200" w:rsidRPr="00F901E9">
          <w:rPr>
            <w:rStyle w:val="affffd"/>
            <w:noProof/>
          </w:rPr>
          <w:t>7.2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采样</w:t>
        </w:r>
        <w:r w:rsidR="00D74200">
          <w:rPr>
            <w:noProof/>
          </w:rPr>
          <w:tab/>
        </w:r>
        <w:r w:rsidR="00D74200">
          <w:rPr>
            <w:noProof/>
          </w:rPr>
          <w:fldChar w:fldCharType="begin"/>
        </w:r>
        <w:r w:rsidR="00D74200">
          <w:rPr>
            <w:noProof/>
          </w:rPr>
          <w:instrText xml:space="preserve"> PAGEREF _Toc173829917 \h </w:instrText>
        </w:r>
        <w:r w:rsidR="00D74200">
          <w:rPr>
            <w:noProof/>
          </w:rPr>
        </w:r>
        <w:r w:rsidR="00D74200">
          <w:rPr>
            <w:noProof/>
          </w:rPr>
          <w:fldChar w:fldCharType="separate"/>
        </w:r>
        <w:r w:rsidR="00D74200">
          <w:rPr>
            <w:noProof/>
          </w:rPr>
          <w:t>3</w:t>
        </w:r>
        <w:r w:rsidR="00D74200">
          <w:rPr>
            <w:noProof/>
          </w:rPr>
          <w:fldChar w:fldCharType="end"/>
        </w:r>
      </w:hyperlink>
    </w:p>
    <w:p w14:paraId="50DBF1E7" w14:textId="77777777" w:rsidR="00D74200" w:rsidRDefault="00000000">
      <w:pPr>
        <w:pStyle w:val="TOC2"/>
        <w:rPr>
          <w:rFonts w:asciiTheme="minorHAnsi" w:eastAsiaTheme="minorEastAsia" w:hAnsiTheme="minorHAnsi" w:cstheme="minorBidi" w:hint="eastAsia"/>
          <w:noProof/>
          <w:szCs w:val="22"/>
        </w:rPr>
      </w:pPr>
      <w:hyperlink w:anchor="_Toc173829925" w:history="1">
        <w:r w:rsidR="00D74200" w:rsidRPr="00F901E9">
          <w:rPr>
            <w:rStyle w:val="affffd"/>
            <w:noProof/>
          </w:rPr>
          <w:t>7.3</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消毒</w:t>
        </w:r>
        <w:r w:rsidR="00D74200">
          <w:rPr>
            <w:noProof/>
          </w:rPr>
          <w:tab/>
        </w:r>
        <w:r w:rsidR="00D74200">
          <w:rPr>
            <w:noProof/>
          </w:rPr>
          <w:fldChar w:fldCharType="begin"/>
        </w:r>
        <w:r w:rsidR="00D74200">
          <w:rPr>
            <w:noProof/>
          </w:rPr>
          <w:instrText xml:space="preserve"> PAGEREF _Toc173829925 \h </w:instrText>
        </w:r>
        <w:r w:rsidR="00D74200">
          <w:rPr>
            <w:noProof/>
          </w:rPr>
        </w:r>
        <w:r w:rsidR="00D74200">
          <w:rPr>
            <w:noProof/>
          </w:rPr>
          <w:fldChar w:fldCharType="separate"/>
        </w:r>
        <w:r w:rsidR="00D74200">
          <w:rPr>
            <w:noProof/>
          </w:rPr>
          <w:t>4</w:t>
        </w:r>
        <w:r w:rsidR="00D74200">
          <w:rPr>
            <w:noProof/>
          </w:rPr>
          <w:fldChar w:fldCharType="end"/>
        </w:r>
      </w:hyperlink>
    </w:p>
    <w:p w14:paraId="20DC18EA" w14:textId="77777777" w:rsidR="00D74200" w:rsidRDefault="00000000">
      <w:pPr>
        <w:pStyle w:val="TOC2"/>
        <w:rPr>
          <w:rFonts w:asciiTheme="minorHAnsi" w:eastAsiaTheme="minorEastAsia" w:hAnsiTheme="minorHAnsi" w:cstheme="minorBidi" w:hint="eastAsia"/>
          <w:noProof/>
          <w:szCs w:val="22"/>
        </w:rPr>
      </w:pPr>
      <w:hyperlink w:anchor="_Toc173829926" w:history="1">
        <w:r w:rsidR="00D74200" w:rsidRPr="00F901E9">
          <w:rPr>
            <w:rStyle w:val="affffd"/>
            <w:noProof/>
          </w:rPr>
          <w:t>7.4</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入仓</w:t>
        </w:r>
        <w:r w:rsidR="00D74200">
          <w:rPr>
            <w:noProof/>
          </w:rPr>
          <w:tab/>
        </w:r>
        <w:r w:rsidR="00D74200">
          <w:rPr>
            <w:noProof/>
          </w:rPr>
          <w:fldChar w:fldCharType="begin"/>
        </w:r>
        <w:r w:rsidR="00D74200">
          <w:rPr>
            <w:noProof/>
          </w:rPr>
          <w:instrText xml:space="preserve"> PAGEREF _Toc173829926 \h </w:instrText>
        </w:r>
        <w:r w:rsidR="00D74200">
          <w:rPr>
            <w:noProof/>
          </w:rPr>
        </w:r>
        <w:r w:rsidR="00D74200">
          <w:rPr>
            <w:noProof/>
          </w:rPr>
          <w:fldChar w:fldCharType="separate"/>
        </w:r>
        <w:r w:rsidR="00D74200">
          <w:rPr>
            <w:noProof/>
          </w:rPr>
          <w:t>5</w:t>
        </w:r>
        <w:r w:rsidR="00D74200">
          <w:rPr>
            <w:noProof/>
          </w:rPr>
          <w:fldChar w:fldCharType="end"/>
        </w:r>
      </w:hyperlink>
    </w:p>
    <w:p w14:paraId="36B4955C" w14:textId="77777777" w:rsidR="00D74200" w:rsidRDefault="00000000">
      <w:pPr>
        <w:pStyle w:val="TOC2"/>
        <w:rPr>
          <w:rFonts w:asciiTheme="minorHAnsi" w:eastAsiaTheme="minorEastAsia" w:hAnsiTheme="minorHAnsi" w:cstheme="minorBidi" w:hint="eastAsia"/>
          <w:noProof/>
          <w:szCs w:val="22"/>
        </w:rPr>
      </w:pPr>
      <w:hyperlink w:anchor="_Toc173829927" w:history="1">
        <w:r w:rsidR="00D74200" w:rsidRPr="00F901E9">
          <w:rPr>
            <w:rStyle w:val="affffd"/>
            <w:noProof/>
          </w:rPr>
          <w:t>7.5</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出仓</w:t>
        </w:r>
        <w:r w:rsidR="00D74200">
          <w:rPr>
            <w:noProof/>
          </w:rPr>
          <w:tab/>
        </w:r>
        <w:r w:rsidR="00D74200">
          <w:rPr>
            <w:noProof/>
          </w:rPr>
          <w:fldChar w:fldCharType="begin"/>
        </w:r>
        <w:r w:rsidR="00D74200">
          <w:rPr>
            <w:noProof/>
          </w:rPr>
          <w:instrText xml:space="preserve"> PAGEREF _Toc173829927 \h </w:instrText>
        </w:r>
        <w:r w:rsidR="00D74200">
          <w:rPr>
            <w:noProof/>
          </w:rPr>
        </w:r>
        <w:r w:rsidR="00D74200">
          <w:rPr>
            <w:noProof/>
          </w:rPr>
          <w:fldChar w:fldCharType="separate"/>
        </w:r>
        <w:r w:rsidR="00D74200">
          <w:rPr>
            <w:noProof/>
          </w:rPr>
          <w:t>5</w:t>
        </w:r>
        <w:r w:rsidR="00D74200">
          <w:rPr>
            <w:noProof/>
          </w:rPr>
          <w:fldChar w:fldCharType="end"/>
        </w:r>
      </w:hyperlink>
    </w:p>
    <w:p w14:paraId="48D2C7C8"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28" w:history="1">
        <w:r w:rsidR="00D74200" w:rsidRPr="00F901E9">
          <w:rPr>
            <w:rStyle w:val="affffd"/>
            <w:noProof/>
          </w:rPr>
          <w:t>8</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档案管理</w:t>
        </w:r>
        <w:r w:rsidR="00D74200">
          <w:rPr>
            <w:noProof/>
          </w:rPr>
          <w:tab/>
        </w:r>
        <w:r w:rsidR="00D74200">
          <w:rPr>
            <w:noProof/>
          </w:rPr>
          <w:fldChar w:fldCharType="begin"/>
        </w:r>
        <w:r w:rsidR="00D74200">
          <w:rPr>
            <w:noProof/>
          </w:rPr>
          <w:instrText xml:space="preserve"> PAGEREF _Toc173829928 \h </w:instrText>
        </w:r>
        <w:r w:rsidR="00D74200">
          <w:rPr>
            <w:noProof/>
          </w:rPr>
        </w:r>
        <w:r w:rsidR="00D74200">
          <w:rPr>
            <w:noProof/>
          </w:rPr>
          <w:fldChar w:fldCharType="separate"/>
        </w:r>
        <w:r w:rsidR="00D74200">
          <w:rPr>
            <w:noProof/>
          </w:rPr>
          <w:t>5</w:t>
        </w:r>
        <w:r w:rsidR="00D74200">
          <w:rPr>
            <w:noProof/>
          </w:rPr>
          <w:fldChar w:fldCharType="end"/>
        </w:r>
      </w:hyperlink>
    </w:p>
    <w:p w14:paraId="594729EF" w14:textId="77777777" w:rsidR="00D74200" w:rsidRDefault="00000000">
      <w:pPr>
        <w:pStyle w:val="TOC1"/>
        <w:tabs>
          <w:tab w:val="right" w:leader="dot" w:pos="9344"/>
        </w:tabs>
        <w:rPr>
          <w:rFonts w:asciiTheme="minorHAnsi" w:eastAsiaTheme="minorEastAsia" w:hAnsiTheme="minorHAnsi" w:cstheme="minorBidi" w:hint="eastAsia"/>
          <w:noProof/>
          <w:szCs w:val="22"/>
        </w:rPr>
      </w:pPr>
      <w:hyperlink w:anchor="_Toc173829929" w:history="1">
        <w:r w:rsidR="00D74200" w:rsidRPr="00F901E9">
          <w:rPr>
            <w:rStyle w:val="affffd"/>
            <w:noProof/>
          </w:rPr>
          <w:t>9</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应急处置</w:t>
        </w:r>
        <w:r w:rsidR="00D74200">
          <w:rPr>
            <w:noProof/>
          </w:rPr>
          <w:tab/>
        </w:r>
        <w:r w:rsidR="00D74200">
          <w:rPr>
            <w:noProof/>
          </w:rPr>
          <w:fldChar w:fldCharType="begin"/>
        </w:r>
        <w:r w:rsidR="00D74200">
          <w:rPr>
            <w:noProof/>
          </w:rPr>
          <w:instrText xml:space="preserve"> PAGEREF _Toc173829929 \h </w:instrText>
        </w:r>
        <w:r w:rsidR="00D74200">
          <w:rPr>
            <w:noProof/>
          </w:rPr>
        </w:r>
        <w:r w:rsidR="00D74200">
          <w:rPr>
            <w:noProof/>
          </w:rPr>
          <w:fldChar w:fldCharType="separate"/>
        </w:r>
        <w:r w:rsidR="00D74200">
          <w:rPr>
            <w:noProof/>
          </w:rPr>
          <w:t>5</w:t>
        </w:r>
        <w:r w:rsidR="00D74200">
          <w:rPr>
            <w:noProof/>
          </w:rPr>
          <w:fldChar w:fldCharType="end"/>
        </w:r>
      </w:hyperlink>
    </w:p>
    <w:p w14:paraId="1A208D58" w14:textId="77777777" w:rsidR="00D74200" w:rsidRDefault="00000000">
      <w:pPr>
        <w:pStyle w:val="TOC2"/>
        <w:rPr>
          <w:rFonts w:asciiTheme="minorHAnsi" w:eastAsiaTheme="minorEastAsia" w:hAnsiTheme="minorHAnsi" w:cstheme="minorBidi" w:hint="eastAsia"/>
          <w:noProof/>
          <w:szCs w:val="22"/>
        </w:rPr>
      </w:pPr>
      <w:hyperlink w:anchor="_Toc173829930" w:history="1">
        <w:r w:rsidR="00D74200" w:rsidRPr="00F901E9">
          <w:rPr>
            <w:rStyle w:val="affffd"/>
            <w:noProof/>
          </w:rPr>
          <w:t>9.1</w:t>
        </w:r>
        <w:r w:rsidR="00D74200">
          <w:rPr>
            <w:rStyle w:val="affffd"/>
            <w:rFonts w:hint="eastAsia"/>
            <w:noProof/>
          </w:rPr>
          <w:t xml:space="preserve"> </w:t>
        </w:r>
        <w:r w:rsidR="00D74200" w:rsidRPr="00F901E9">
          <w:rPr>
            <w:rStyle w:val="affffd"/>
            <w:rFonts w:hint="eastAsia"/>
            <w:noProof/>
          </w:rPr>
          <w:t xml:space="preserve"> 货物应急处置</w:t>
        </w:r>
        <w:r w:rsidR="00D74200">
          <w:rPr>
            <w:noProof/>
          </w:rPr>
          <w:tab/>
        </w:r>
        <w:r w:rsidR="00D74200">
          <w:rPr>
            <w:noProof/>
          </w:rPr>
          <w:fldChar w:fldCharType="begin"/>
        </w:r>
        <w:r w:rsidR="00D74200">
          <w:rPr>
            <w:noProof/>
          </w:rPr>
          <w:instrText xml:space="preserve"> PAGEREF _Toc173829930 \h </w:instrText>
        </w:r>
        <w:r w:rsidR="00D74200">
          <w:rPr>
            <w:noProof/>
          </w:rPr>
        </w:r>
        <w:r w:rsidR="00D74200">
          <w:rPr>
            <w:noProof/>
          </w:rPr>
          <w:fldChar w:fldCharType="separate"/>
        </w:r>
        <w:r w:rsidR="00D74200">
          <w:rPr>
            <w:noProof/>
          </w:rPr>
          <w:t>5</w:t>
        </w:r>
        <w:r w:rsidR="00D74200">
          <w:rPr>
            <w:noProof/>
          </w:rPr>
          <w:fldChar w:fldCharType="end"/>
        </w:r>
      </w:hyperlink>
    </w:p>
    <w:p w14:paraId="6DDB2270" w14:textId="77777777" w:rsidR="00D74200" w:rsidRDefault="00000000">
      <w:pPr>
        <w:pStyle w:val="TOC2"/>
        <w:rPr>
          <w:rFonts w:asciiTheme="minorHAnsi" w:eastAsiaTheme="minorEastAsia" w:hAnsiTheme="minorHAnsi" w:cstheme="minorBidi" w:hint="eastAsia"/>
          <w:noProof/>
          <w:szCs w:val="22"/>
        </w:rPr>
      </w:pPr>
      <w:hyperlink w:anchor="_Toc173829931" w:history="1">
        <w:r w:rsidR="00D74200" w:rsidRPr="00F901E9">
          <w:rPr>
            <w:rStyle w:val="affffd"/>
            <w:noProof/>
          </w:rPr>
          <w:t>9.2</w:t>
        </w:r>
        <w:r w:rsidR="00D74200" w:rsidRPr="00F901E9">
          <w:rPr>
            <w:rStyle w:val="affffd"/>
            <w:rFonts w:hint="eastAsia"/>
            <w:noProof/>
          </w:rPr>
          <w:t xml:space="preserve"> </w:t>
        </w:r>
        <w:r w:rsidR="00D74200">
          <w:rPr>
            <w:rStyle w:val="affffd"/>
            <w:rFonts w:hint="eastAsia"/>
            <w:noProof/>
          </w:rPr>
          <w:t xml:space="preserve"> </w:t>
        </w:r>
        <w:r w:rsidR="00D74200" w:rsidRPr="00F901E9">
          <w:rPr>
            <w:rStyle w:val="affffd"/>
            <w:rFonts w:hint="eastAsia"/>
            <w:noProof/>
          </w:rPr>
          <w:t>环境应急处置</w:t>
        </w:r>
        <w:r w:rsidR="00D74200">
          <w:rPr>
            <w:noProof/>
          </w:rPr>
          <w:tab/>
        </w:r>
        <w:r w:rsidR="00D74200">
          <w:rPr>
            <w:noProof/>
          </w:rPr>
          <w:fldChar w:fldCharType="begin"/>
        </w:r>
        <w:r w:rsidR="00D74200">
          <w:rPr>
            <w:noProof/>
          </w:rPr>
          <w:instrText xml:space="preserve"> PAGEREF _Toc173829931 \h </w:instrText>
        </w:r>
        <w:r w:rsidR="00D74200">
          <w:rPr>
            <w:noProof/>
          </w:rPr>
        </w:r>
        <w:r w:rsidR="00D74200">
          <w:rPr>
            <w:noProof/>
          </w:rPr>
          <w:fldChar w:fldCharType="separate"/>
        </w:r>
        <w:r w:rsidR="00D74200">
          <w:rPr>
            <w:noProof/>
          </w:rPr>
          <w:t>5</w:t>
        </w:r>
        <w:r w:rsidR="00D74200">
          <w:rPr>
            <w:noProof/>
          </w:rPr>
          <w:fldChar w:fldCharType="end"/>
        </w:r>
      </w:hyperlink>
    </w:p>
    <w:p w14:paraId="0AC508BE" w14:textId="77777777" w:rsidR="00D74200" w:rsidRDefault="00D74200">
      <w:pPr>
        <w:pStyle w:val="TOC1"/>
        <w:tabs>
          <w:tab w:val="right" w:leader="dot" w:pos="9344"/>
        </w:tabs>
        <w:rPr>
          <w:rFonts w:asciiTheme="minorHAnsi" w:eastAsiaTheme="minorEastAsia" w:hAnsiTheme="minorHAnsi" w:cstheme="minorBidi" w:hint="eastAsia"/>
          <w:noProof/>
          <w:szCs w:val="22"/>
        </w:rPr>
      </w:pPr>
      <w:r>
        <w:rPr>
          <w:rStyle w:val="affffd"/>
          <w:rFonts w:hint="eastAsia"/>
          <w:noProof/>
        </w:rPr>
        <w:t>参考文献</w:t>
      </w:r>
      <w:hyperlink w:anchor="_Toc173829932" w:history="1">
        <w:r>
          <w:rPr>
            <w:noProof/>
          </w:rPr>
          <w:tab/>
        </w:r>
        <w:r>
          <w:rPr>
            <w:noProof/>
          </w:rPr>
          <w:fldChar w:fldCharType="begin"/>
        </w:r>
        <w:r>
          <w:rPr>
            <w:noProof/>
          </w:rPr>
          <w:instrText xml:space="preserve"> PAGEREF _Toc173829932 \h </w:instrText>
        </w:r>
        <w:r>
          <w:rPr>
            <w:noProof/>
          </w:rPr>
        </w:r>
        <w:r>
          <w:rPr>
            <w:noProof/>
          </w:rPr>
          <w:fldChar w:fldCharType="separate"/>
        </w:r>
        <w:r>
          <w:rPr>
            <w:noProof/>
          </w:rPr>
          <w:t>6</w:t>
        </w:r>
        <w:r>
          <w:rPr>
            <w:noProof/>
          </w:rPr>
          <w:fldChar w:fldCharType="end"/>
        </w:r>
      </w:hyperlink>
    </w:p>
    <w:p w14:paraId="43ED23C9" w14:textId="77777777" w:rsidR="002E09EF" w:rsidRDefault="00884F90">
      <w:pPr>
        <w:pStyle w:val="affffffc"/>
        <w:spacing w:afterLines="0"/>
        <w:jc w:val="left"/>
        <w:sectPr w:rsidR="002E09EF">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7B82A9C9" w14:textId="77777777" w:rsidR="002E09EF" w:rsidRDefault="00B70B60">
      <w:pPr>
        <w:pStyle w:val="a6"/>
        <w:spacing w:after="468"/>
      </w:pPr>
      <w:bookmarkStart w:id="20" w:name="_Toc173829897"/>
      <w:bookmarkStart w:id="21" w:name="BookMark2"/>
      <w:bookmarkEnd w:id="19"/>
      <w:r>
        <w:rPr>
          <w:spacing w:val="320"/>
        </w:rPr>
        <w:lastRenderedPageBreak/>
        <w:t>前</w:t>
      </w:r>
      <w:r>
        <w:t>言</w:t>
      </w:r>
      <w:bookmarkEnd w:id="20"/>
    </w:p>
    <w:p w14:paraId="5EB88711" w14:textId="77777777" w:rsidR="002E09EF" w:rsidRDefault="00B70B60">
      <w:pPr>
        <w:pStyle w:val="afffff7"/>
        <w:ind w:firstLine="420"/>
      </w:pPr>
      <w:r>
        <w:rPr>
          <w:rFonts w:hint="eastAsia"/>
        </w:rPr>
        <w:t>本文件按照GB/T 1.1—2020《标准化工作导则  第1部分：标准化文件的结构和起草规则》的规定起草。</w:t>
      </w:r>
    </w:p>
    <w:p w14:paraId="68228B8A" w14:textId="77777777" w:rsidR="002E09EF" w:rsidRDefault="00B70B60">
      <w:pPr>
        <w:pStyle w:val="afffff7"/>
        <w:ind w:firstLine="420"/>
      </w:pPr>
      <w:r>
        <w:rPr>
          <w:rFonts w:hint="eastAsia"/>
        </w:rPr>
        <w:t>请注意本文件的某些内容可能涉及专利，本文件的发布机构不承担识别专利的责任。</w:t>
      </w:r>
    </w:p>
    <w:p w14:paraId="10500A59" w14:textId="77777777" w:rsidR="002E09EF" w:rsidRDefault="00B70B60">
      <w:pPr>
        <w:pStyle w:val="afffff7"/>
        <w:ind w:firstLine="420"/>
      </w:pPr>
      <w:r>
        <w:rPr>
          <w:rFonts w:hint="eastAsia"/>
        </w:rPr>
        <w:t>本文件由广东省市场监督管理局提出。</w:t>
      </w:r>
    </w:p>
    <w:p w14:paraId="69A9AA4F" w14:textId="77777777" w:rsidR="002E09EF" w:rsidRDefault="00B70B60">
      <w:pPr>
        <w:pStyle w:val="afffff7"/>
        <w:ind w:firstLine="420"/>
      </w:pPr>
      <w:r>
        <w:rPr>
          <w:rFonts w:hint="eastAsia"/>
        </w:rPr>
        <w:t>本文件由广东省市场监督管理局归口。</w:t>
      </w:r>
    </w:p>
    <w:p w14:paraId="2CF77876" w14:textId="77777777" w:rsidR="002E09EF" w:rsidRDefault="00B70B60">
      <w:pPr>
        <w:pStyle w:val="afffff7"/>
        <w:ind w:firstLine="420"/>
      </w:pPr>
      <w:r>
        <w:rPr>
          <w:rFonts w:hint="eastAsia"/>
        </w:rPr>
        <w:t>本文件起草单位： 广东省市场监督管理局、天河区市场监督管理局、广州执信网络技术有限公司、广东省生物制品</w:t>
      </w:r>
      <w:r w:rsidR="00B260AB">
        <w:rPr>
          <w:rFonts w:hint="eastAsia"/>
        </w:rPr>
        <w:t>与药物研究所、广州中科易德科技有限公司、广州软件应用技术研究院。</w:t>
      </w:r>
    </w:p>
    <w:p w14:paraId="2CD4FF97" w14:textId="77777777" w:rsidR="002E09EF" w:rsidRDefault="00B70B60">
      <w:pPr>
        <w:pStyle w:val="afffff7"/>
        <w:ind w:firstLine="420"/>
      </w:pPr>
      <w:r>
        <w:rPr>
          <w:rFonts w:hint="eastAsia"/>
        </w:rPr>
        <w:t>本文件主要起草人：</w:t>
      </w:r>
      <w:r w:rsidR="00D34948" w:rsidRPr="00D34948">
        <w:rPr>
          <w:rFonts w:hint="eastAsia"/>
        </w:rPr>
        <w:t>林淑英、廖娟、钟百川</w:t>
      </w:r>
      <w:r w:rsidR="00D34948">
        <w:rPr>
          <w:rFonts w:hint="eastAsia"/>
        </w:rPr>
        <w:t>、</w:t>
      </w:r>
      <w:r>
        <w:rPr>
          <w:rFonts w:hint="eastAsia"/>
        </w:rPr>
        <w:t>谭教珠、梁辉、张磊、汪一飞、杨世峰、李引</w:t>
      </w:r>
      <w:r w:rsidR="00C14D12">
        <w:rPr>
          <w:rFonts w:hint="eastAsia"/>
        </w:rPr>
        <w:t>、董雯雯</w:t>
      </w:r>
      <w:r>
        <w:rPr>
          <w:rFonts w:hint="eastAsia"/>
        </w:rPr>
        <w:t>、袁敏夫</w:t>
      </w:r>
      <w:r w:rsidR="00C618EE">
        <w:rPr>
          <w:rFonts w:hint="eastAsia"/>
        </w:rPr>
        <w:t>、</w:t>
      </w:r>
      <w:r>
        <w:rPr>
          <w:rFonts w:hint="eastAsia"/>
        </w:rPr>
        <w:t>何川、何维、王一龙、肖景贤、刘东成、孙微微</w:t>
      </w:r>
      <w:r w:rsidR="00B260AB">
        <w:rPr>
          <w:rFonts w:hint="eastAsia"/>
        </w:rPr>
        <w:t>。</w:t>
      </w:r>
    </w:p>
    <w:p w14:paraId="025E0A98" w14:textId="77777777" w:rsidR="002E09EF" w:rsidRDefault="002E09EF">
      <w:pPr>
        <w:pStyle w:val="afffff7"/>
        <w:ind w:firstLine="420"/>
      </w:pPr>
    </w:p>
    <w:p w14:paraId="6CC90850" w14:textId="77777777" w:rsidR="002E09EF" w:rsidRDefault="002E09EF">
      <w:pPr>
        <w:pStyle w:val="afffff7"/>
        <w:ind w:firstLine="420"/>
        <w:sectPr w:rsidR="002E09EF" w:rsidSect="00B260AB">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p>
    <w:p w14:paraId="7750CD83" w14:textId="77777777" w:rsidR="002E09EF" w:rsidRDefault="002E09EF">
      <w:pPr>
        <w:spacing w:line="20" w:lineRule="exact"/>
        <w:jc w:val="center"/>
        <w:rPr>
          <w:rFonts w:ascii="黑体" w:eastAsia="黑体" w:hAnsi="黑体" w:hint="eastAsia"/>
          <w:sz w:val="32"/>
          <w:szCs w:val="32"/>
        </w:rPr>
      </w:pPr>
      <w:bookmarkStart w:id="22" w:name="BookMark4"/>
      <w:bookmarkEnd w:id="21"/>
    </w:p>
    <w:p w14:paraId="71E91372" w14:textId="77777777" w:rsidR="002E09EF" w:rsidRDefault="002E09EF">
      <w:pPr>
        <w:spacing w:line="20" w:lineRule="exact"/>
        <w:jc w:val="center"/>
        <w:rPr>
          <w:rFonts w:ascii="黑体" w:eastAsia="黑体" w:hAnsi="黑体" w:hint="eastAsia"/>
          <w:sz w:val="32"/>
          <w:szCs w:val="32"/>
        </w:rPr>
      </w:pPr>
    </w:p>
    <w:bookmarkStart w:id="23" w:name="NEW_STAND_NAME" w:displacedByCustomXml="next"/>
    <w:bookmarkStart w:id="24" w:name="_Hlk71733765" w:displacedByCustomXml="next"/>
    <w:sdt>
      <w:sdtPr>
        <w:tag w:val="NEW_STAND_NAME"/>
        <w:id w:val="595910757"/>
        <w:lock w:val="sdtLocked"/>
        <w:placeholder>
          <w:docPart w:val="006A7C76BCB440DBAB7620FED4EDCD79"/>
        </w:placeholder>
      </w:sdtPr>
      <w:sdtContent>
        <w:p w14:paraId="159BFC2B" w14:textId="77777777" w:rsidR="002E09EF" w:rsidRDefault="00AD0170" w:rsidP="009F162F">
          <w:pPr>
            <w:pStyle w:val="afffffffffa"/>
            <w:spacing w:beforeLines="100" w:before="312" w:afterLines="1" w:after="3"/>
            <w:rPr>
              <w:rFonts w:hint="eastAsia"/>
            </w:rPr>
          </w:pPr>
          <w:r>
            <w:rPr>
              <w:rFonts w:hint="eastAsia"/>
            </w:rPr>
            <w:t>广东省冷链食品追溯</w:t>
          </w:r>
          <w:r w:rsidR="009F162F">
            <w:rPr>
              <w:rFonts w:hint="eastAsia"/>
            </w:rPr>
            <w:t xml:space="preserve">  </w:t>
          </w:r>
          <w:r>
            <w:rPr>
              <w:rFonts w:hint="eastAsia"/>
            </w:rPr>
            <w:t>集中仓管理要求</w:t>
          </w:r>
        </w:p>
      </w:sdtContent>
    </w:sdt>
    <w:p w14:paraId="1C25CBEC" w14:textId="77777777" w:rsidR="002E09EF" w:rsidRDefault="00B70B60">
      <w:pPr>
        <w:pStyle w:val="affd"/>
        <w:spacing w:before="312" w:after="312"/>
      </w:pPr>
      <w:bookmarkStart w:id="25" w:name="_Toc17233325"/>
      <w:bookmarkStart w:id="26" w:name="_Toc26718930"/>
      <w:bookmarkStart w:id="27" w:name="_Toc26986771"/>
      <w:bookmarkStart w:id="28" w:name="_Toc131668422"/>
      <w:bookmarkStart w:id="29" w:name="_Toc17233333"/>
      <w:bookmarkStart w:id="30" w:name="_Toc26648465"/>
      <w:bookmarkStart w:id="31" w:name="_Toc24884211"/>
      <w:bookmarkStart w:id="32" w:name="_Toc24884218"/>
      <w:bookmarkStart w:id="33" w:name="_Toc26986530"/>
      <w:bookmarkStart w:id="34" w:name="_Toc173829898"/>
      <w:bookmarkStart w:id="35" w:name="_Toc70686083"/>
      <w:bookmarkStart w:id="36" w:name="_Hlk103067512"/>
      <w:bookmarkStart w:id="37" w:name="_Toc70624517"/>
      <w:bookmarkEnd w:id="24"/>
      <w:bookmarkEnd w:id="23"/>
      <w:r>
        <w:rPr>
          <w:rFonts w:hint="eastAsia"/>
        </w:rPr>
        <w:t>范围</w:t>
      </w:r>
      <w:bookmarkEnd w:id="25"/>
      <w:bookmarkEnd w:id="26"/>
      <w:bookmarkEnd w:id="27"/>
      <w:bookmarkEnd w:id="28"/>
      <w:bookmarkEnd w:id="29"/>
      <w:bookmarkEnd w:id="30"/>
      <w:bookmarkEnd w:id="31"/>
      <w:bookmarkEnd w:id="32"/>
      <w:bookmarkEnd w:id="33"/>
      <w:bookmarkEnd w:id="34"/>
    </w:p>
    <w:p w14:paraId="710CEF74" w14:textId="6748CF2E" w:rsidR="002E09EF" w:rsidRDefault="00B70B60">
      <w:pPr>
        <w:pStyle w:val="afffff7"/>
        <w:ind w:firstLine="420"/>
      </w:pPr>
      <w:bookmarkStart w:id="38" w:name="_Toc24884219"/>
      <w:bookmarkStart w:id="39" w:name="_Toc17233326"/>
      <w:bookmarkStart w:id="40" w:name="_Toc17233334"/>
      <w:bookmarkStart w:id="41" w:name="_Toc24884212"/>
      <w:bookmarkStart w:id="42" w:name="_Toc26648466"/>
      <w:r>
        <w:rPr>
          <w:rFonts w:hint="eastAsia"/>
        </w:rPr>
        <w:t>本文件规定了进口冷链食品集中监管仓的布局及设施、人员、环境</w:t>
      </w:r>
      <w:r w:rsidR="00283A84">
        <w:rPr>
          <w:rFonts w:hint="eastAsia"/>
        </w:rPr>
        <w:t>、</w:t>
      </w:r>
      <w:r>
        <w:rPr>
          <w:rFonts w:hint="eastAsia"/>
        </w:rPr>
        <w:t>作业</w:t>
      </w:r>
      <w:r w:rsidR="00283A84">
        <w:rPr>
          <w:rFonts w:hint="eastAsia"/>
        </w:rPr>
        <w:t>、档案</w:t>
      </w:r>
      <w:r>
        <w:rPr>
          <w:rFonts w:hint="eastAsia"/>
        </w:rPr>
        <w:t>管理</w:t>
      </w:r>
      <w:r w:rsidR="00283A84">
        <w:rPr>
          <w:rFonts w:hint="eastAsia"/>
        </w:rPr>
        <w:t>及应急处置要求</w:t>
      </w:r>
      <w:r>
        <w:rPr>
          <w:rFonts w:hint="eastAsia"/>
        </w:rPr>
        <w:t xml:space="preserve">。 </w:t>
      </w:r>
    </w:p>
    <w:p w14:paraId="184B235D" w14:textId="77777777" w:rsidR="002E09EF" w:rsidRDefault="00B70B60">
      <w:pPr>
        <w:pStyle w:val="afffff7"/>
        <w:ind w:firstLine="420"/>
      </w:pPr>
      <w:r>
        <w:rPr>
          <w:rFonts w:hint="eastAsia"/>
        </w:rPr>
        <w:t xml:space="preserve">本文件适用于出现境外输入性疫情前提下，针对进口冷链食品入境后疫情防控需求而建立的广东省进口冷链食品集中监管仓的管理工作。 </w:t>
      </w:r>
    </w:p>
    <w:p w14:paraId="159861C2" w14:textId="77777777" w:rsidR="002E09EF" w:rsidRDefault="00B70B60">
      <w:pPr>
        <w:pStyle w:val="affd"/>
        <w:spacing w:before="312" w:after="312"/>
      </w:pPr>
      <w:bookmarkStart w:id="43" w:name="_Toc164692814"/>
      <w:bookmarkStart w:id="44" w:name="_Toc169015756"/>
      <w:bookmarkStart w:id="45" w:name="_Toc173829899"/>
      <w:bookmarkStart w:id="46" w:name="_Toc131668424"/>
      <w:bookmarkEnd w:id="38"/>
      <w:bookmarkEnd w:id="39"/>
      <w:bookmarkEnd w:id="40"/>
      <w:bookmarkEnd w:id="41"/>
      <w:bookmarkEnd w:id="42"/>
      <w:r>
        <w:rPr>
          <w:rFonts w:hint="eastAsia"/>
        </w:rPr>
        <w:t>规范性引用文件</w:t>
      </w:r>
      <w:bookmarkEnd w:id="43"/>
      <w:bookmarkEnd w:id="44"/>
      <w:bookmarkEnd w:id="45"/>
    </w:p>
    <w:sdt>
      <w:sdtPr>
        <w:rPr>
          <w:rFonts w:hint="eastAsia"/>
        </w:rPr>
        <w:id w:val="1045256648"/>
        <w:placeholder>
          <w:docPart w:val="B51E707002C743629B39F0C9A8E0A9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EB0115" w14:textId="77777777" w:rsidR="002E09EF" w:rsidRDefault="00B70B6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953F8B" w14:textId="77777777" w:rsidR="002E09EF" w:rsidRDefault="00B70B60">
      <w:pPr>
        <w:pStyle w:val="afffff7"/>
        <w:ind w:firstLine="420"/>
      </w:pPr>
      <w:r>
        <w:rPr>
          <w:rFonts w:hint="eastAsia"/>
        </w:rPr>
        <w:t xml:space="preserve">GB/T 22576.1 </w:t>
      </w:r>
      <w:r w:rsidR="009F162F">
        <w:rPr>
          <w:rFonts w:hint="eastAsia"/>
        </w:rPr>
        <w:t xml:space="preserve"> </w:t>
      </w:r>
      <w:r>
        <w:rPr>
          <w:rFonts w:hint="eastAsia"/>
        </w:rPr>
        <w:t>医学实验室 质量和能力的要求</w:t>
      </w:r>
      <w:r w:rsidR="009F162F">
        <w:rPr>
          <w:rFonts w:hint="eastAsia"/>
        </w:rPr>
        <w:t xml:space="preserve"> </w:t>
      </w:r>
      <w:r>
        <w:rPr>
          <w:rFonts w:hint="eastAsia"/>
        </w:rPr>
        <w:t xml:space="preserve"> 第1</w:t>
      </w:r>
      <w:r w:rsidR="009F162F">
        <w:rPr>
          <w:rFonts w:hint="eastAsia"/>
        </w:rPr>
        <w:t>部分：</w:t>
      </w:r>
      <w:r>
        <w:rPr>
          <w:rFonts w:hint="eastAsia"/>
        </w:rPr>
        <w:t>通用要求</w:t>
      </w:r>
    </w:p>
    <w:p w14:paraId="1BB3AB30" w14:textId="77777777" w:rsidR="002E09EF" w:rsidRDefault="00B70B60">
      <w:pPr>
        <w:pStyle w:val="afffff7"/>
        <w:ind w:firstLine="420"/>
      </w:pPr>
      <w:r>
        <w:rPr>
          <w:rFonts w:hint="eastAsia"/>
        </w:rPr>
        <w:t>GB/T 27476.1</w:t>
      </w:r>
      <w:r w:rsidR="009F162F">
        <w:rPr>
          <w:rFonts w:hint="eastAsia"/>
        </w:rPr>
        <w:t xml:space="preserve"> </w:t>
      </w:r>
      <w:r>
        <w:rPr>
          <w:rFonts w:hint="eastAsia"/>
        </w:rPr>
        <w:t xml:space="preserve"> 检测实验室安全 </w:t>
      </w:r>
      <w:r w:rsidR="009F162F">
        <w:rPr>
          <w:rFonts w:hint="eastAsia"/>
        </w:rPr>
        <w:t xml:space="preserve"> </w:t>
      </w:r>
      <w:r>
        <w:rPr>
          <w:rFonts w:hint="eastAsia"/>
        </w:rPr>
        <w:t>第1部分：总则</w:t>
      </w:r>
    </w:p>
    <w:p w14:paraId="56BB154C" w14:textId="77777777" w:rsidR="002E09EF" w:rsidRDefault="009F162F">
      <w:pPr>
        <w:pStyle w:val="afffff7"/>
        <w:ind w:firstLine="420"/>
      </w:pPr>
      <w:r>
        <w:rPr>
          <w:rFonts w:hint="eastAsia"/>
        </w:rPr>
        <w:t>WST 797—</w:t>
      </w:r>
      <w:r w:rsidR="00B70B60">
        <w:rPr>
          <w:rFonts w:hint="eastAsia"/>
        </w:rPr>
        <w:t xml:space="preserve">2022 </w:t>
      </w:r>
      <w:r>
        <w:rPr>
          <w:rFonts w:hint="eastAsia"/>
        </w:rPr>
        <w:t xml:space="preserve"> </w:t>
      </w:r>
      <w:r w:rsidR="00B70B60">
        <w:rPr>
          <w:rFonts w:hint="eastAsia"/>
        </w:rPr>
        <w:t>现场消毒评价标准</w:t>
      </w:r>
    </w:p>
    <w:p w14:paraId="622CDBAD" w14:textId="77777777" w:rsidR="002E09EF" w:rsidRDefault="00B70B60">
      <w:pPr>
        <w:pStyle w:val="affd"/>
        <w:spacing w:before="312" w:after="312"/>
      </w:pPr>
      <w:bookmarkStart w:id="47" w:name="_Toc17382990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4C3E762CB714494D9BF9A424B91DD87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F4583B" w14:textId="77777777" w:rsidR="002E09EF" w:rsidRDefault="00B70B60">
          <w:pPr>
            <w:pStyle w:val="afffff7"/>
            <w:ind w:firstLine="420"/>
          </w:pPr>
          <w:r>
            <w:t>下列术语和定义适用于本文件。</w:t>
          </w:r>
        </w:p>
      </w:sdtContent>
    </w:sdt>
    <w:p w14:paraId="51E9CE36" w14:textId="77777777" w:rsidR="0088318C" w:rsidRDefault="0088318C">
      <w:pPr>
        <w:pStyle w:val="affe"/>
        <w:spacing w:before="156" w:after="156"/>
      </w:pPr>
      <w:bookmarkStart w:id="49" w:name="_Toc71727767"/>
      <w:bookmarkStart w:id="50" w:name="_Toc173500834"/>
      <w:bookmarkStart w:id="51" w:name="_Toc173829901"/>
      <w:bookmarkStart w:id="52" w:name="_Toc131668426"/>
      <w:bookmarkEnd w:id="49"/>
      <w:bookmarkEnd w:id="50"/>
      <w:bookmarkEnd w:id="51"/>
    </w:p>
    <w:p w14:paraId="1198D459" w14:textId="77777777" w:rsidR="002E09EF" w:rsidRDefault="00B70B60" w:rsidP="0088318C">
      <w:pPr>
        <w:pStyle w:val="affe"/>
        <w:numPr>
          <w:ilvl w:val="0"/>
          <w:numId w:val="0"/>
        </w:numPr>
        <w:spacing w:before="156" w:after="156"/>
        <w:ind w:firstLine="420"/>
      </w:pPr>
      <w:bookmarkStart w:id="53" w:name="_Toc173500835"/>
      <w:bookmarkStart w:id="54" w:name="_Toc173829902"/>
      <w:r>
        <w:rPr>
          <w:rFonts w:hint="eastAsia"/>
        </w:rPr>
        <w:t>冷链食品集中仓</w:t>
      </w:r>
      <w:r w:rsidR="009F162F">
        <w:rPr>
          <w:rFonts w:hint="eastAsia"/>
        </w:rPr>
        <w:t xml:space="preserve"> </w:t>
      </w:r>
      <w:r>
        <w:rPr>
          <w:rFonts w:hint="eastAsia"/>
        </w:rPr>
        <w:t xml:space="preserve"> centralized control warehouse for cold-chain food</w:t>
      </w:r>
      <w:bookmarkEnd w:id="53"/>
      <w:bookmarkEnd w:id="54"/>
    </w:p>
    <w:p w14:paraId="2F170EEF" w14:textId="77777777" w:rsidR="002E09EF" w:rsidRDefault="00B70B60">
      <w:pPr>
        <w:pStyle w:val="afffff7"/>
        <w:ind w:firstLine="420"/>
      </w:pPr>
      <w:r>
        <w:rPr>
          <w:rFonts w:hint="eastAsia"/>
        </w:rPr>
        <w:t>为满足食品安全和卫生防疫需求，具备温度控制功能并用于进口冷链食品外包装消毒、检测的集中管理仓库。</w:t>
      </w:r>
    </w:p>
    <w:p w14:paraId="22A4ADEF" w14:textId="77777777" w:rsidR="002E09EF" w:rsidRDefault="00B70B60">
      <w:pPr>
        <w:pStyle w:val="affd"/>
        <w:spacing w:before="312" w:after="312"/>
      </w:pPr>
      <w:bookmarkStart w:id="55" w:name="_Toc173829903"/>
      <w:r>
        <w:rPr>
          <w:rFonts w:hint="eastAsia"/>
        </w:rPr>
        <w:t>布局及设施管理</w:t>
      </w:r>
      <w:bookmarkEnd w:id="52"/>
      <w:bookmarkEnd w:id="55"/>
    </w:p>
    <w:p w14:paraId="22B16BC3" w14:textId="77777777" w:rsidR="002E09EF" w:rsidRDefault="00B70B60">
      <w:pPr>
        <w:pStyle w:val="affe"/>
        <w:spacing w:before="156" w:after="156"/>
      </w:pPr>
      <w:bookmarkStart w:id="56" w:name="_Toc131668427"/>
      <w:bookmarkStart w:id="57" w:name="_Toc166249166"/>
      <w:bookmarkStart w:id="58" w:name="_Toc173500837"/>
      <w:bookmarkStart w:id="59" w:name="_Toc173829904"/>
      <w:r>
        <w:rPr>
          <w:rFonts w:hint="eastAsia"/>
        </w:rPr>
        <w:t>选址</w:t>
      </w:r>
      <w:bookmarkEnd w:id="56"/>
      <w:bookmarkEnd w:id="57"/>
      <w:bookmarkEnd w:id="58"/>
      <w:bookmarkEnd w:id="59"/>
    </w:p>
    <w:p w14:paraId="0B7FEBB0" w14:textId="77777777" w:rsidR="002E09EF" w:rsidRDefault="00B70B60" w:rsidP="009F162F">
      <w:pPr>
        <w:pStyle w:val="afffffffff3"/>
      </w:pPr>
      <w:r>
        <w:rPr>
          <w:rFonts w:hint="eastAsia"/>
        </w:rPr>
        <w:t>应避开高密度居民区、学校等人群密集活动区。</w:t>
      </w:r>
    </w:p>
    <w:p w14:paraId="45817C3B" w14:textId="77777777" w:rsidR="002E09EF" w:rsidRDefault="00B70B60" w:rsidP="009F162F">
      <w:pPr>
        <w:pStyle w:val="afffffffff3"/>
      </w:pPr>
      <w:r>
        <w:rPr>
          <w:rFonts w:hint="eastAsia"/>
        </w:rPr>
        <w:t>集中监管仓与周边建筑应设置适当的卫生间距。当不具备条件时，应采取隔离措施，避免交叉污染。</w:t>
      </w:r>
    </w:p>
    <w:p w14:paraId="1387AD3E" w14:textId="77777777" w:rsidR="002E09EF" w:rsidRDefault="00B70B60" w:rsidP="009F162F">
      <w:pPr>
        <w:pStyle w:val="afffffffff3"/>
      </w:pPr>
      <w:r>
        <w:rPr>
          <w:rFonts w:hint="eastAsia"/>
        </w:rPr>
        <w:t>应设置单独区域，避免对其他食品可能造成的污染。</w:t>
      </w:r>
    </w:p>
    <w:p w14:paraId="570DD3C7" w14:textId="77777777" w:rsidR="002E09EF" w:rsidRDefault="00B70B60" w:rsidP="009F162F">
      <w:pPr>
        <w:pStyle w:val="afffffffff3"/>
      </w:pPr>
      <w:r>
        <w:rPr>
          <w:rFonts w:hint="eastAsia"/>
        </w:rPr>
        <w:t>不应选择有害废弃物以及粉尘、有害气体、放射性物质和其他扩散性污染源不能有效清除的地址。</w:t>
      </w:r>
    </w:p>
    <w:p w14:paraId="4882523C" w14:textId="77777777" w:rsidR="002E09EF" w:rsidRDefault="00B70B60" w:rsidP="009F162F">
      <w:pPr>
        <w:pStyle w:val="afffffffff3"/>
      </w:pPr>
      <w:r>
        <w:rPr>
          <w:rFonts w:hint="eastAsia"/>
        </w:rPr>
        <w:t>选址周围不应有虫害大量孳生的潜在场所，难以避开时应设计必要的防范措施。</w:t>
      </w:r>
    </w:p>
    <w:p w14:paraId="4A999293" w14:textId="77777777" w:rsidR="002E09EF" w:rsidRDefault="00B70B60" w:rsidP="009F162F">
      <w:pPr>
        <w:pStyle w:val="afffffffff3"/>
      </w:pPr>
      <w:r>
        <w:rPr>
          <w:rFonts w:hint="eastAsia"/>
        </w:rPr>
        <w:t>不宜选择易发生洪涝、台风等自然灾害的地区，难以避开时应设计必要的防范措施。</w:t>
      </w:r>
    </w:p>
    <w:p w14:paraId="0098F5E3" w14:textId="77777777" w:rsidR="002E09EF" w:rsidRDefault="00B70B60">
      <w:pPr>
        <w:pStyle w:val="affe"/>
        <w:spacing w:before="156" w:after="156"/>
      </w:pPr>
      <w:bookmarkStart w:id="60" w:name="_Toc131668428"/>
      <w:bookmarkStart w:id="61" w:name="_Toc166249167"/>
      <w:bookmarkStart w:id="62" w:name="_Toc173500838"/>
      <w:bookmarkStart w:id="63" w:name="_Toc173829905"/>
      <w:r>
        <w:rPr>
          <w:rFonts w:hint="eastAsia"/>
        </w:rPr>
        <w:t>布局</w:t>
      </w:r>
      <w:bookmarkEnd w:id="60"/>
      <w:bookmarkEnd w:id="61"/>
      <w:bookmarkEnd w:id="62"/>
      <w:bookmarkEnd w:id="63"/>
    </w:p>
    <w:p w14:paraId="071DA8D6" w14:textId="77777777" w:rsidR="002E09EF" w:rsidRDefault="00B70B60" w:rsidP="003E4698">
      <w:pPr>
        <w:pStyle w:val="afffffffff3"/>
      </w:pPr>
      <w:r>
        <w:rPr>
          <w:rFonts w:hint="eastAsia"/>
        </w:rPr>
        <w:t>集中监管仓应根据防疫要求合理划分工作区和生活区，工作区和生活区应分别进行封闭式管理。</w:t>
      </w:r>
    </w:p>
    <w:p w14:paraId="17E2C308" w14:textId="77777777" w:rsidR="002E09EF" w:rsidRDefault="00B70B60" w:rsidP="003E4698">
      <w:pPr>
        <w:pStyle w:val="afffffffff3"/>
      </w:pPr>
      <w:r>
        <w:rPr>
          <w:rFonts w:hint="eastAsia"/>
        </w:rPr>
        <w:lastRenderedPageBreak/>
        <w:t>集中监管仓设置的各功能区应相对独立并有明显标识。</w:t>
      </w:r>
    </w:p>
    <w:p w14:paraId="7160CC1A" w14:textId="77777777" w:rsidR="002E09EF" w:rsidRDefault="00B70B60" w:rsidP="003E4698">
      <w:pPr>
        <w:pStyle w:val="afffffffff3"/>
      </w:pPr>
      <w:r>
        <w:rPr>
          <w:rFonts w:hint="eastAsia"/>
        </w:rPr>
        <w:t>工作区人流和物流通道应分开。货物进出库通道应分开，确实无法分开的，应制定严格的流程方案分时分段进出货物。</w:t>
      </w:r>
    </w:p>
    <w:p w14:paraId="298300DD" w14:textId="77777777" w:rsidR="002E09EF" w:rsidRDefault="00B70B60" w:rsidP="003E4698">
      <w:pPr>
        <w:pStyle w:val="afffffffff3"/>
      </w:pPr>
      <w:r>
        <w:rPr>
          <w:rFonts w:hint="eastAsia"/>
        </w:rPr>
        <w:t>集中监管仓可结合实际设置进口冷链食品存储独立冷库。</w:t>
      </w:r>
    </w:p>
    <w:p w14:paraId="21C4E073" w14:textId="77777777" w:rsidR="002E09EF" w:rsidRDefault="00B70B60" w:rsidP="003E4698">
      <w:pPr>
        <w:pStyle w:val="afffffffff3"/>
      </w:pPr>
      <w:r>
        <w:rPr>
          <w:rFonts w:hint="eastAsia"/>
        </w:rPr>
        <w:t>工作区应实行清洁区、半污染区、污染区管理。</w:t>
      </w:r>
      <w:r>
        <w:rPr>
          <w:rFonts w:hint="eastAsia"/>
        </w:rPr>
        <w:t> </w:t>
      </w:r>
      <w:r>
        <w:rPr>
          <w:rFonts w:hint="eastAsia"/>
        </w:rPr>
        <w:t>设置独立的问题货物暂存间（区）。设置相对密闭的暂存废弃物和垃圾场所。设置存放消毒用化学物品间（区）。</w:t>
      </w:r>
    </w:p>
    <w:p w14:paraId="18E35E2B" w14:textId="77777777" w:rsidR="002E09EF" w:rsidRDefault="00B70B60" w:rsidP="003E4698">
      <w:pPr>
        <w:pStyle w:val="afffffffff3"/>
      </w:pPr>
      <w:r>
        <w:rPr>
          <w:rFonts w:hint="eastAsia"/>
        </w:rPr>
        <w:t>工作区应设置各功能区域应明确标识，采取必要的隔离措施。</w:t>
      </w:r>
    </w:p>
    <w:p w14:paraId="65A0488C" w14:textId="77777777" w:rsidR="002E09EF" w:rsidRDefault="00B70B60">
      <w:pPr>
        <w:pStyle w:val="affe"/>
        <w:spacing w:before="156" w:after="156"/>
      </w:pPr>
      <w:bookmarkStart w:id="64" w:name="_Toc166249168"/>
      <w:bookmarkStart w:id="65" w:name="_Toc131668429"/>
      <w:bookmarkStart w:id="66" w:name="_Toc173500839"/>
      <w:bookmarkStart w:id="67" w:name="_Toc173829906"/>
      <w:r>
        <w:rPr>
          <w:rFonts w:hint="eastAsia"/>
        </w:rPr>
        <w:t>设施设备</w:t>
      </w:r>
      <w:bookmarkEnd w:id="64"/>
      <w:bookmarkEnd w:id="65"/>
      <w:bookmarkEnd w:id="66"/>
      <w:bookmarkEnd w:id="67"/>
    </w:p>
    <w:p w14:paraId="510C1426" w14:textId="77777777" w:rsidR="002E09EF" w:rsidRDefault="00B70B60" w:rsidP="003E4698">
      <w:pPr>
        <w:pStyle w:val="afffffffff3"/>
      </w:pPr>
      <w:r>
        <w:rPr>
          <w:rFonts w:hint="eastAsia"/>
        </w:rPr>
        <w:t>应配备基础的卫生防疫设施设备，包括但不限于防霉、防蚊蝇、防鼠设施，专用清洁和消毒工用具，分类盛放废弃物和垃圾的带盖容器。</w:t>
      </w:r>
    </w:p>
    <w:p w14:paraId="576DE838" w14:textId="77777777" w:rsidR="002E09EF" w:rsidRDefault="00B70B60" w:rsidP="003E4698">
      <w:pPr>
        <w:pStyle w:val="afffffffff3"/>
      </w:pPr>
      <w:r>
        <w:rPr>
          <w:rFonts w:cs="宋体" w:hint="eastAsia"/>
          <w:szCs w:val="21"/>
        </w:rPr>
        <w:t>应配备消毒设备，包括但不限于货物消毒和日常消毒专用工器具（自动消毒机器或人工消毒用具），消毒工器具的专用清洗、消毒工具，消毒专用防护具（工作服、一次性工作帽、一次性手套、防护服、医用</w:t>
      </w:r>
      <w:r>
        <w:rPr>
          <w:rFonts w:cs="宋体"/>
          <w:szCs w:val="21"/>
        </w:rPr>
        <w:t xml:space="preserve">N95 </w:t>
      </w:r>
      <w:r>
        <w:rPr>
          <w:rFonts w:cs="宋体" w:hint="eastAsia"/>
          <w:szCs w:val="21"/>
        </w:rPr>
        <w:t>口罩、护目镜或面屏、工作鞋或胶鞋、防水鞋套等）。</w:t>
      </w:r>
    </w:p>
    <w:p w14:paraId="2E729432" w14:textId="77777777" w:rsidR="002E09EF" w:rsidRDefault="00B70B60" w:rsidP="003E4698">
      <w:pPr>
        <w:pStyle w:val="afffffffff3"/>
        <w:rPr>
          <w:rStyle w:val="NormalCharacter"/>
          <w:rFonts w:cs="宋体"/>
          <w:szCs w:val="21"/>
        </w:rPr>
      </w:pPr>
      <w:r>
        <w:rPr>
          <w:rFonts w:cs="宋体" w:hint="eastAsia"/>
          <w:szCs w:val="21"/>
        </w:rPr>
        <w:t>如设置检验检测实验室，实验室设施设备配置应符合</w:t>
      </w:r>
      <w:r>
        <w:rPr>
          <w:rFonts w:cs="宋体"/>
          <w:szCs w:val="21"/>
        </w:rPr>
        <w:t>GB/T 22576.1</w:t>
      </w:r>
      <w:r>
        <w:rPr>
          <w:rFonts w:cs="宋体" w:hint="eastAsia"/>
          <w:szCs w:val="21"/>
        </w:rPr>
        <w:t>和</w:t>
      </w:r>
      <w:r>
        <w:rPr>
          <w:rFonts w:cs="宋体"/>
          <w:szCs w:val="21"/>
        </w:rPr>
        <w:t>GB/T 27476.1</w:t>
      </w:r>
      <w:r>
        <w:rPr>
          <w:rFonts w:cs="宋体" w:hint="eastAsia"/>
          <w:szCs w:val="21"/>
        </w:rPr>
        <w:t>的相关规定。</w:t>
      </w:r>
    </w:p>
    <w:p w14:paraId="7CAC128F" w14:textId="77777777" w:rsidR="002E09EF" w:rsidRDefault="00B70B60">
      <w:pPr>
        <w:pStyle w:val="affd"/>
        <w:spacing w:before="312" w:after="312"/>
      </w:pPr>
      <w:bookmarkStart w:id="68" w:name="_Toc131668430"/>
      <w:bookmarkStart w:id="69" w:name="_Toc173829907"/>
      <w:r>
        <w:rPr>
          <w:rFonts w:hint="eastAsia"/>
        </w:rPr>
        <w:t>人员管理</w:t>
      </w:r>
      <w:bookmarkEnd w:id="68"/>
      <w:bookmarkEnd w:id="69"/>
    </w:p>
    <w:p w14:paraId="7050F454" w14:textId="77777777" w:rsidR="002E09EF" w:rsidRDefault="00B70B60">
      <w:pPr>
        <w:pStyle w:val="affe"/>
        <w:spacing w:before="156" w:after="156"/>
      </w:pPr>
      <w:bookmarkStart w:id="70" w:name="_Toc166249170"/>
      <w:bookmarkStart w:id="71" w:name="_Toc131668431"/>
      <w:bookmarkStart w:id="72" w:name="_Toc173500841"/>
      <w:bookmarkStart w:id="73" w:name="_Toc173829908"/>
      <w:r>
        <w:rPr>
          <w:rFonts w:hint="eastAsia"/>
        </w:rPr>
        <w:t>人员资质</w:t>
      </w:r>
      <w:bookmarkEnd w:id="70"/>
      <w:bookmarkEnd w:id="71"/>
      <w:bookmarkEnd w:id="72"/>
      <w:bookmarkEnd w:id="73"/>
    </w:p>
    <w:p w14:paraId="6CBA286F" w14:textId="77777777" w:rsidR="002E09EF" w:rsidRDefault="00B70B60" w:rsidP="003E4698">
      <w:pPr>
        <w:pStyle w:val="afffffffff3"/>
      </w:pPr>
      <w:r>
        <w:rPr>
          <w:rFonts w:hint="eastAsia"/>
        </w:rPr>
        <w:t>集中监管仓工作人员应经过个人防护、检测消毒及健康监测等疫情防控培训，经培训考核合格后上岗。</w:t>
      </w:r>
    </w:p>
    <w:p w14:paraId="3CAE1626" w14:textId="77777777" w:rsidR="002E09EF" w:rsidRDefault="00B70B60" w:rsidP="003E4698">
      <w:pPr>
        <w:pStyle w:val="afffffffff3"/>
      </w:pPr>
      <w:r>
        <w:rPr>
          <w:rFonts w:hint="eastAsia"/>
        </w:rPr>
        <w:t>负责样本采集和检测的人员应为检测机构工作人员，经过生物安全培训合格并具备相应的实验技能，持证上岗。</w:t>
      </w:r>
    </w:p>
    <w:p w14:paraId="7D9471F7" w14:textId="77777777" w:rsidR="002E09EF" w:rsidRDefault="00B70B60">
      <w:pPr>
        <w:pStyle w:val="affe"/>
        <w:spacing w:before="156" w:after="156"/>
      </w:pPr>
      <w:bookmarkStart w:id="74" w:name="_Toc131668432"/>
      <w:bookmarkStart w:id="75" w:name="_Toc166249171"/>
      <w:bookmarkStart w:id="76" w:name="_Toc173500842"/>
      <w:bookmarkStart w:id="77" w:name="_Toc173829909"/>
      <w:r>
        <w:rPr>
          <w:rFonts w:hint="eastAsia"/>
        </w:rPr>
        <w:t>岗前管理</w:t>
      </w:r>
      <w:bookmarkEnd w:id="74"/>
      <w:bookmarkEnd w:id="75"/>
      <w:bookmarkEnd w:id="76"/>
      <w:bookmarkEnd w:id="77"/>
    </w:p>
    <w:p w14:paraId="42E4F97B" w14:textId="77777777" w:rsidR="002E09EF" w:rsidRDefault="00B70B60" w:rsidP="00C83D46">
      <w:pPr>
        <w:pStyle w:val="afffffffff3"/>
      </w:pPr>
      <w:r>
        <w:rPr>
          <w:rFonts w:hint="eastAsia"/>
        </w:rPr>
        <w:t>应建立人员出入管理和健康监测登记台账。</w:t>
      </w:r>
    </w:p>
    <w:p w14:paraId="6543BB1F" w14:textId="77777777" w:rsidR="002E09EF" w:rsidRDefault="00B70B60" w:rsidP="00C83D46">
      <w:pPr>
        <w:pStyle w:val="afffffffff3"/>
      </w:pPr>
      <w:r>
        <w:rPr>
          <w:rFonts w:hint="eastAsia"/>
        </w:rPr>
        <w:t>应建立工作人员健康异常报告制度。</w:t>
      </w:r>
    </w:p>
    <w:p w14:paraId="726E937D" w14:textId="77777777" w:rsidR="002E09EF" w:rsidRDefault="00B70B60" w:rsidP="00C83D46">
      <w:pPr>
        <w:pStyle w:val="afffffffff3"/>
      </w:pPr>
      <w:r>
        <w:rPr>
          <w:rFonts w:hint="eastAsia"/>
        </w:rPr>
        <w:t>应实行轮班上岗制度</w:t>
      </w:r>
      <w:r w:rsidR="002864E9">
        <w:rPr>
          <w:rFonts w:hint="eastAsia"/>
        </w:rPr>
        <w:t>和</w:t>
      </w:r>
      <w:r w:rsidR="002864E9" w:rsidRPr="002864E9">
        <w:rPr>
          <w:rFonts w:hint="eastAsia"/>
        </w:rPr>
        <w:t>应急人员</w:t>
      </w:r>
      <w:r w:rsidR="0000559C" w:rsidRPr="002864E9">
        <w:rPr>
          <w:rFonts w:hint="eastAsia"/>
        </w:rPr>
        <w:t>调配</w:t>
      </w:r>
      <w:r w:rsidR="002864E9" w:rsidRPr="002864E9">
        <w:rPr>
          <w:rFonts w:hint="eastAsia"/>
        </w:rPr>
        <w:t>制度</w:t>
      </w:r>
      <w:r>
        <w:rPr>
          <w:rFonts w:hint="eastAsia"/>
        </w:rPr>
        <w:t>。</w:t>
      </w:r>
    </w:p>
    <w:p w14:paraId="171D0C96" w14:textId="77777777" w:rsidR="002E09EF" w:rsidRDefault="00B70B60">
      <w:pPr>
        <w:pStyle w:val="affe"/>
        <w:spacing w:before="156" w:after="156"/>
      </w:pPr>
      <w:bookmarkStart w:id="78" w:name="_Toc131668433"/>
      <w:bookmarkStart w:id="79" w:name="_Toc166249172"/>
      <w:bookmarkStart w:id="80" w:name="_Toc173500843"/>
      <w:bookmarkStart w:id="81" w:name="_Toc173829910"/>
      <w:r>
        <w:rPr>
          <w:rFonts w:hint="eastAsia"/>
        </w:rPr>
        <w:t>在岗管理</w:t>
      </w:r>
      <w:bookmarkEnd w:id="78"/>
      <w:bookmarkEnd w:id="79"/>
      <w:bookmarkEnd w:id="80"/>
      <w:bookmarkEnd w:id="81"/>
    </w:p>
    <w:p w14:paraId="507898CE" w14:textId="77777777" w:rsidR="002E09EF" w:rsidRDefault="00B70B60" w:rsidP="00C83D46">
      <w:pPr>
        <w:pStyle w:val="afffffffff3"/>
      </w:pPr>
      <w:r>
        <w:rPr>
          <w:rFonts w:hint="eastAsia"/>
        </w:rPr>
        <w:t>对直接接触进口冷链食品的工作人员应实行集中统一管理。</w:t>
      </w:r>
    </w:p>
    <w:p w14:paraId="3D8AE729" w14:textId="77777777" w:rsidR="002E09EF" w:rsidRDefault="00B70B60" w:rsidP="00C83D46">
      <w:pPr>
        <w:pStyle w:val="afffffffff3"/>
      </w:pPr>
      <w:r>
        <w:rPr>
          <w:rFonts w:hint="eastAsia"/>
        </w:rPr>
        <w:t>应实行每日健康监测制度，每日上岗前及下岗后各开展 1 次健康监测，建立在岗期间健康管理台账。</w:t>
      </w:r>
    </w:p>
    <w:p w14:paraId="14D2DEF2" w14:textId="77777777" w:rsidR="002E09EF" w:rsidRDefault="00B70B60" w:rsidP="00C83D46">
      <w:pPr>
        <w:pStyle w:val="afffffffff3"/>
      </w:pPr>
      <w:r>
        <w:rPr>
          <w:rFonts w:hint="eastAsia"/>
        </w:rPr>
        <w:t>工作人员应按规定程序穿脱防护服。应在清洁区或半污染区（穿防护服区域）佩戴防护用品、更换工作鞋后，进入污染区作业。作业结束，应在半污染区（脱防护服区域）内规范脱卸防护用品，做好手卫生、更换口罩后，方能进入清洁区。</w:t>
      </w:r>
    </w:p>
    <w:p w14:paraId="78BFB597" w14:textId="77777777" w:rsidR="002E09EF" w:rsidRDefault="00B70B60" w:rsidP="00C83D46">
      <w:pPr>
        <w:pStyle w:val="afffffffff3"/>
      </w:pPr>
      <w:r>
        <w:rPr>
          <w:rFonts w:hint="eastAsia"/>
        </w:rPr>
        <w:t>工作人员应遵循从清洁区或半污染区（穿防护服区域）</w:t>
      </w:r>
      <w:r w:rsidR="00FB7323">
        <w:rPr>
          <w:rFonts w:hint="eastAsia"/>
        </w:rPr>
        <w:t>——</w:t>
      </w:r>
      <w:r>
        <w:rPr>
          <w:rFonts w:hint="eastAsia"/>
        </w:rPr>
        <w:t>污染区</w:t>
      </w:r>
      <w:r w:rsidR="00FB7323">
        <w:rPr>
          <w:rFonts w:hint="eastAsia"/>
        </w:rPr>
        <w:t>——</w:t>
      </w:r>
      <w:r>
        <w:rPr>
          <w:rFonts w:hint="eastAsia"/>
        </w:rPr>
        <w:t>半污染区（脱防护服区域）</w:t>
      </w:r>
      <w:r w:rsidR="00FB7323">
        <w:rPr>
          <w:rFonts w:hint="eastAsia"/>
        </w:rPr>
        <w:t>——</w:t>
      </w:r>
      <w:r>
        <w:rPr>
          <w:rFonts w:hint="eastAsia"/>
        </w:rPr>
        <w:t>清洁区的单向流动原则。</w:t>
      </w:r>
    </w:p>
    <w:p w14:paraId="6DA64D3A" w14:textId="77777777" w:rsidR="002E09EF" w:rsidRDefault="00B70B60" w:rsidP="00C83D46">
      <w:pPr>
        <w:pStyle w:val="afffffffff3"/>
      </w:pPr>
      <w:r>
        <w:rPr>
          <w:rFonts w:hint="eastAsia"/>
        </w:rPr>
        <w:t>身体任何部位不应直接裸露接触货物，一旦接触应立即停止工作并消毒。</w:t>
      </w:r>
    </w:p>
    <w:p w14:paraId="1FED8F27" w14:textId="77777777" w:rsidR="002E09EF" w:rsidRDefault="00B70B60">
      <w:pPr>
        <w:pStyle w:val="affe"/>
        <w:spacing w:before="156" w:after="156"/>
      </w:pPr>
      <w:bookmarkStart w:id="82" w:name="_Toc131668434"/>
      <w:bookmarkStart w:id="83" w:name="_Toc166249173"/>
      <w:bookmarkStart w:id="84" w:name="_Toc173500844"/>
      <w:bookmarkStart w:id="85" w:name="_Toc173829911"/>
      <w:r>
        <w:rPr>
          <w:rFonts w:hint="eastAsia"/>
        </w:rPr>
        <w:t>离岗管理</w:t>
      </w:r>
      <w:bookmarkEnd w:id="82"/>
      <w:bookmarkEnd w:id="83"/>
      <w:bookmarkEnd w:id="84"/>
      <w:bookmarkEnd w:id="85"/>
    </w:p>
    <w:p w14:paraId="77997FFD" w14:textId="77777777" w:rsidR="002E09EF" w:rsidRDefault="00B70B60">
      <w:pPr>
        <w:pStyle w:val="afffff7"/>
        <w:ind w:firstLine="420"/>
      </w:pPr>
      <w:r>
        <w:rPr>
          <w:rFonts w:hint="eastAsia"/>
        </w:rPr>
        <w:t>轮班离岗的高风险岗位工作人员应根据防疫要求进行集中隔离医学观察或居家健康监测。</w:t>
      </w:r>
    </w:p>
    <w:p w14:paraId="56D00F49" w14:textId="77777777" w:rsidR="002E09EF" w:rsidRDefault="00B70B60">
      <w:pPr>
        <w:pStyle w:val="affd"/>
        <w:spacing w:before="312" w:after="312"/>
      </w:pPr>
      <w:bookmarkStart w:id="86" w:name="_Toc131668435"/>
      <w:bookmarkStart w:id="87" w:name="_Toc173829912"/>
      <w:r>
        <w:rPr>
          <w:rFonts w:hint="eastAsia"/>
        </w:rPr>
        <w:lastRenderedPageBreak/>
        <w:t>环境管理</w:t>
      </w:r>
      <w:bookmarkEnd w:id="86"/>
      <w:bookmarkEnd w:id="87"/>
    </w:p>
    <w:p w14:paraId="06E73F76" w14:textId="77777777" w:rsidR="002E09EF" w:rsidRDefault="00B70B60">
      <w:pPr>
        <w:pStyle w:val="affe"/>
        <w:spacing w:before="156" w:after="156"/>
      </w:pPr>
      <w:bookmarkStart w:id="88" w:name="_Toc166249175"/>
      <w:bookmarkStart w:id="89" w:name="_Toc131668436"/>
      <w:bookmarkStart w:id="90" w:name="_Toc173500846"/>
      <w:bookmarkStart w:id="91" w:name="_Toc173829913"/>
      <w:r>
        <w:rPr>
          <w:rFonts w:hint="eastAsia"/>
        </w:rPr>
        <w:t>消毒管理</w:t>
      </w:r>
      <w:bookmarkEnd w:id="88"/>
      <w:bookmarkEnd w:id="89"/>
      <w:bookmarkEnd w:id="90"/>
      <w:bookmarkEnd w:id="91"/>
    </w:p>
    <w:p w14:paraId="707A4078" w14:textId="77777777" w:rsidR="002E09EF" w:rsidRDefault="00B70B60" w:rsidP="00FB7323">
      <w:pPr>
        <w:pStyle w:val="afffffffff3"/>
      </w:pPr>
      <w:r>
        <w:rPr>
          <w:rFonts w:hint="eastAsia"/>
        </w:rPr>
        <w:t>使用的消毒产品应在全国消毒产品网上备案信息服务平台备案。</w:t>
      </w:r>
    </w:p>
    <w:p w14:paraId="1D083B0D" w14:textId="77777777" w:rsidR="002E09EF" w:rsidRDefault="00B70B60" w:rsidP="00FB7323">
      <w:pPr>
        <w:pStyle w:val="afffffffff3"/>
      </w:pPr>
      <w:r>
        <w:rPr>
          <w:rFonts w:hint="eastAsia"/>
        </w:rPr>
        <w:t>集中监管仓每日运行结束后，应对仓内环境、月台、工具等进行全面消杀。重点对污染区、半污染区、场内垃圾场、公共厕所等场所区域及搬运车辆、工具设备、货架进行清洁消毒。</w:t>
      </w:r>
    </w:p>
    <w:p w14:paraId="5FCE1426" w14:textId="77777777" w:rsidR="002E09EF" w:rsidRDefault="00B70B60" w:rsidP="00FB7323">
      <w:pPr>
        <w:pStyle w:val="afffffffff3"/>
      </w:pPr>
      <w:r>
        <w:rPr>
          <w:rFonts w:hint="eastAsia"/>
        </w:rPr>
        <w:t>应建立消毒管理台账，记录操作人员、消毒时间及对象等信息</w:t>
      </w:r>
      <w:r w:rsidR="00D55E9D" w:rsidRPr="00D55E9D">
        <w:rPr>
          <w:rFonts w:hint="eastAsia"/>
        </w:rPr>
        <w:t>，如消毒产品需要进行稀释，还需记录配置时间和浓度</w:t>
      </w:r>
      <w:r>
        <w:rPr>
          <w:rFonts w:hint="eastAsia"/>
        </w:rPr>
        <w:t>。</w:t>
      </w:r>
    </w:p>
    <w:p w14:paraId="7FE7D902" w14:textId="77777777" w:rsidR="002E09EF" w:rsidRDefault="00B70B60" w:rsidP="00FB7323">
      <w:pPr>
        <w:pStyle w:val="afffffffff3"/>
      </w:pPr>
      <w:r>
        <w:rPr>
          <w:rFonts w:hint="eastAsia"/>
        </w:rPr>
        <w:t>应定期委托有资质的第三方机构开展现场消毒效果评价，具体操作详见</w:t>
      </w:r>
      <w:bookmarkStart w:id="92" w:name="_Hlk169016036"/>
      <w:r>
        <w:rPr>
          <w:rFonts w:hint="eastAsia"/>
        </w:rPr>
        <w:t>WST 797-2022</w:t>
      </w:r>
      <w:bookmarkEnd w:id="92"/>
      <w:r>
        <w:rPr>
          <w:rFonts w:hint="eastAsia"/>
        </w:rPr>
        <w:t>。</w:t>
      </w:r>
    </w:p>
    <w:p w14:paraId="7C7D0E72" w14:textId="77777777" w:rsidR="002E09EF" w:rsidRDefault="00B70B60">
      <w:pPr>
        <w:pStyle w:val="affe"/>
        <w:spacing w:before="156" w:after="156"/>
      </w:pPr>
      <w:bookmarkStart w:id="93" w:name="_Toc131668437"/>
      <w:bookmarkStart w:id="94" w:name="_Toc166249176"/>
      <w:bookmarkStart w:id="95" w:name="_Toc173500847"/>
      <w:bookmarkStart w:id="96" w:name="_Toc173829914"/>
      <w:r>
        <w:rPr>
          <w:rFonts w:hint="eastAsia"/>
        </w:rPr>
        <w:t>废弃物管理</w:t>
      </w:r>
      <w:bookmarkEnd w:id="93"/>
      <w:bookmarkEnd w:id="94"/>
      <w:bookmarkEnd w:id="95"/>
      <w:bookmarkEnd w:id="96"/>
    </w:p>
    <w:p w14:paraId="64A01AD5" w14:textId="77777777" w:rsidR="002E09EF" w:rsidRDefault="00B70B60" w:rsidP="00FB7323">
      <w:pPr>
        <w:pStyle w:val="afffffffff3"/>
      </w:pPr>
      <w:r>
        <w:rPr>
          <w:rFonts w:hint="eastAsia"/>
        </w:rPr>
        <w:t>应在半污染区（脱防护服区域）设置独立的、带盖的、有一定容量的垃圾收集容器，并套上双层黄色医疗废弃物垃圾袋收集废弃的防护用品。</w:t>
      </w:r>
    </w:p>
    <w:p w14:paraId="6D323B1D" w14:textId="77777777" w:rsidR="002E09EF" w:rsidRDefault="00B70B60" w:rsidP="00FB7323">
      <w:pPr>
        <w:pStyle w:val="afffffffff3"/>
      </w:pPr>
      <w:r>
        <w:rPr>
          <w:rFonts w:hint="eastAsia"/>
        </w:rPr>
        <w:t>废弃防护用品应规范、完全放入垃圾收集容器，不得搭在容器边缘或外面。</w:t>
      </w:r>
    </w:p>
    <w:p w14:paraId="3B12AA4B" w14:textId="77777777" w:rsidR="002E09EF" w:rsidRDefault="00B70B60" w:rsidP="00FB7323">
      <w:pPr>
        <w:pStyle w:val="afffffffff3"/>
      </w:pPr>
      <w:r>
        <w:rPr>
          <w:rFonts w:hint="eastAsia"/>
        </w:rPr>
        <w:t>每次完成废弃防护用品收集，用消毒液喷洒至袋内垃圾完全湿润，扎紧垃圾袋并用消毒液喷洒垃圾袋外表。或从业人员结束作业后全身消毒，脱卸防护用品放入垃圾袋，扎紧后用消毒液喷洒垃圾袋外表。</w:t>
      </w:r>
    </w:p>
    <w:p w14:paraId="561BC24E" w14:textId="77777777" w:rsidR="002E09EF" w:rsidRDefault="00B70B60">
      <w:pPr>
        <w:pStyle w:val="affd"/>
        <w:spacing w:before="312" w:after="312"/>
      </w:pPr>
      <w:bookmarkStart w:id="97" w:name="_Toc131668438"/>
      <w:bookmarkStart w:id="98" w:name="_Toc173829915"/>
      <w:r>
        <w:rPr>
          <w:rFonts w:hint="eastAsia"/>
        </w:rPr>
        <w:t>作业管理</w:t>
      </w:r>
      <w:bookmarkEnd w:id="97"/>
      <w:bookmarkEnd w:id="98"/>
    </w:p>
    <w:p w14:paraId="01FA19FC" w14:textId="77777777" w:rsidR="002E09EF" w:rsidRDefault="00B70B60">
      <w:pPr>
        <w:pStyle w:val="affe"/>
        <w:spacing w:before="156" w:after="156"/>
      </w:pPr>
      <w:bookmarkStart w:id="99" w:name="_Toc166249178"/>
      <w:bookmarkStart w:id="100" w:name="_Toc131668439"/>
      <w:bookmarkStart w:id="101" w:name="_Toc173500849"/>
      <w:bookmarkStart w:id="102" w:name="_Toc173829916"/>
      <w:r>
        <w:rPr>
          <w:rFonts w:hint="eastAsia"/>
        </w:rPr>
        <w:t>入场</w:t>
      </w:r>
      <w:bookmarkEnd w:id="99"/>
      <w:bookmarkEnd w:id="100"/>
      <w:bookmarkEnd w:id="101"/>
      <w:bookmarkEnd w:id="102"/>
    </w:p>
    <w:p w14:paraId="72C37E62" w14:textId="77777777" w:rsidR="002E09EF" w:rsidRDefault="00B70B60" w:rsidP="00FB7323">
      <w:pPr>
        <w:pStyle w:val="afffffffff3"/>
      </w:pPr>
      <w:r>
        <w:rPr>
          <w:rFonts w:hint="eastAsia"/>
        </w:rPr>
        <w:t>应实行网上预约，预约时应填写企业基本信息、车辆信息、进口冷链食品信息、海关信息及联系人，预约入库检测消毒时间。</w:t>
      </w:r>
    </w:p>
    <w:p w14:paraId="50D46B64" w14:textId="77777777" w:rsidR="002E09EF" w:rsidRDefault="00B70B60" w:rsidP="00FB7323">
      <w:pPr>
        <w:pStyle w:val="afffffffff3"/>
      </w:pPr>
      <w:r>
        <w:rPr>
          <w:rFonts w:hint="eastAsia"/>
        </w:rPr>
        <w:t>预约申请提交后应等待系统审核，审核通过后预约方可生效。</w:t>
      </w:r>
    </w:p>
    <w:p w14:paraId="0028BA91" w14:textId="77777777" w:rsidR="002E09EF" w:rsidRDefault="00B70B60" w:rsidP="00FB7323">
      <w:pPr>
        <w:pStyle w:val="afffffffff3"/>
      </w:pPr>
      <w:r>
        <w:rPr>
          <w:rFonts w:hint="eastAsia"/>
        </w:rPr>
        <w:t>预约成功后，进口冷链食品需在预约时间段内到达集中监管仓。如未按约定时间到达，则取消预约。</w:t>
      </w:r>
    </w:p>
    <w:p w14:paraId="3589FAFC" w14:textId="77777777" w:rsidR="002E09EF" w:rsidRDefault="00B70B60">
      <w:pPr>
        <w:pStyle w:val="affe"/>
        <w:spacing w:before="156" w:after="156"/>
      </w:pPr>
      <w:bookmarkStart w:id="103" w:name="_Toc166249179"/>
      <w:bookmarkStart w:id="104" w:name="_Toc173500850"/>
      <w:bookmarkStart w:id="105" w:name="_Toc173829917"/>
      <w:r>
        <w:rPr>
          <w:rFonts w:hint="eastAsia"/>
        </w:rPr>
        <w:t>采样</w:t>
      </w:r>
      <w:bookmarkEnd w:id="103"/>
      <w:bookmarkEnd w:id="104"/>
      <w:bookmarkEnd w:id="105"/>
    </w:p>
    <w:p w14:paraId="096E52C5" w14:textId="77777777" w:rsidR="009C7055" w:rsidRDefault="009C7055" w:rsidP="009C7055">
      <w:pPr>
        <w:pStyle w:val="afff"/>
        <w:spacing w:before="156" w:after="156"/>
      </w:pPr>
      <w:bookmarkStart w:id="106" w:name="_Toc173829918"/>
      <w:r>
        <w:rPr>
          <w:rFonts w:hint="eastAsia"/>
        </w:rPr>
        <w:t>采样原则</w:t>
      </w:r>
      <w:bookmarkEnd w:id="106"/>
    </w:p>
    <w:p w14:paraId="6869FA6C" w14:textId="77777777" w:rsidR="002E09EF" w:rsidRDefault="00B70B60" w:rsidP="009C7055">
      <w:pPr>
        <w:pStyle w:val="afffff7"/>
        <w:ind w:firstLine="420"/>
      </w:pPr>
      <w:r>
        <w:rPr>
          <w:rFonts w:hint="eastAsia"/>
        </w:rPr>
        <w:t>应当遵循随机性、代表性的原则，重点采集来自高风险地区的进口冷链食品及其包装材料。</w:t>
      </w:r>
    </w:p>
    <w:p w14:paraId="44B8FD8A" w14:textId="77777777" w:rsidR="009C7055" w:rsidRPr="009C7055" w:rsidRDefault="00B70B60" w:rsidP="009C7055">
      <w:pPr>
        <w:pStyle w:val="afff"/>
        <w:spacing w:before="156" w:after="156"/>
      </w:pPr>
      <w:bookmarkStart w:id="107" w:name="_Toc173829919"/>
      <w:r w:rsidRPr="009C7055">
        <w:rPr>
          <w:rFonts w:hint="eastAsia"/>
        </w:rPr>
        <w:t>同批次货品总件数的确定</w:t>
      </w:r>
      <w:bookmarkEnd w:id="107"/>
    </w:p>
    <w:p w14:paraId="07E37E17" w14:textId="77777777" w:rsidR="009C7055" w:rsidRDefault="00B70B60" w:rsidP="009C7055">
      <w:pPr>
        <w:pStyle w:val="afffff7"/>
        <w:ind w:firstLine="420"/>
      </w:pPr>
      <w:r>
        <w:rPr>
          <w:rFonts w:hint="eastAsia"/>
        </w:rPr>
        <w:t>以进仓货柜、入境货物检验检疫证明（或进口货物报关单）及货品种类同时作为同批次货品总件数的判断条件</w:t>
      </w:r>
      <w:r w:rsidR="009C7055">
        <w:rPr>
          <w:rFonts w:hint="eastAsia"/>
        </w:rPr>
        <w:t>，确定方法如下：</w:t>
      </w:r>
    </w:p>
    <w:p w14:paraId="3D68DB7F" w14:textId="77777777" w:rsidR="009C7055" w:rsidRDefault="00B70B60" w:rsidP="009C7055">
      <w:pPr>
        <w:pStyle w:val="af6"/>
      </w:pPr>
      <w:r>
        <w:rPr>
          <w:rFonts w:hint="eastAsia"/>
        </w:rPr>
        <w:t>一个货柜的货品对应一张入境货物检验检疫证明（或进口货物报关单），则整个货柜的货品视为一个批次；</w:t>
      </w:r>
    </w:p>
    <w:p w14:paraId="7AB9783E" w14:textId="77777777" w:rsidR="009C7055" w:rsidRDefault="00B70B60" w:rsidP="009C7055">
      <w:pPr>
        <w:pStyle w:val="af6"/>
      </w:pPr>
      <w:r>
        <w:rPr>
          <w:rFonts w:hint="eastAsia"/>
        </w:rPr>
        <w:t>一个货柜的货品系不同种类且涉及多张入境货物检验检疫证（或进口货物报关单），则每张入境货物检验检疫证（或进口货物报关单）对应的货品视为一个批次；</w:t>
      </w:r>
    </w:p>
    <w:p w14:paraId="3846CBF3" w14:textId="77777777" w:rsidR="009C7055" w:rsidRDefault="00B70B60" w:rsidP="009C7055">
      <w:pPr>
        <w:pStyle w:val="af6"/>
      </w:pPr>
      <w:r>
        <w:rPr>
          <w:rFonts w:hint="eastAsia"/>
        </w:rPr>
        <w:t>一个货柜的货品系同一境外生产企业生产的同一种类，且涉及多张入境货物检验检疫证（或进口货物报关单），则整个货柜的货品视为一个批次；</w:t>
      </w:r>
    </w:p>
    <w:p w14:paraId="0F0AF2A3" w14:textId="77777777" w:rsidR="009C7055" w:rsidRDefault="00B70B60" w:rsidP="009C7055">
      <w:pPr>
        <w:pStyle w:val="af6"/>
      </w:pPr>
      <w:r>
        <w:rPr>
          <w:rFonts w:hint="eastAsia"/>
        </w:rPr>
        <w:lastRenderedPageBreak/>
        <w:t>一个货柜的货品系多个境外生产企业生产的同一种类，且涉及多张入境货物检验检疫证（或进口货物报关单），则每张入境货物检验检疫证（或进口货物报关单）对应的货品视为一个批次；</w:t>
      </w:r>
    </w:p>
    <w:p w14:paraId="320B0406" w14:textId="77777777" w:rsidR="009C7055" w:rsidRDefault="00B70B60" w:rsidP="009C7055">
      <w:pPr>
        <w:pStyle w:val="af6"/>
      </w:pPr>
      <w:r>
        <w:rPr>
          <w:rFonts w:hint="eastAsia"/>
        </w:rPr>
        <w:t>业经集中监管仓检测消毒并附有出仓证明的同种类或多种类货物拼成一柜，则整个货柜的货品视为一个批次；</w:t>
      </w:r>
    </w:p>
    <w:p w14:paraId="6BA6257B" w14:textId="77777777" w:rsidR="002E09EF" w:rsidRDefault="00B70B60" w:rsidP="009C7055">
      <w:pPr>
        <w:pStyle w:val="af6"/>
      </w:pPr>
      <w:r>
        <w:rPr>
          <w:rFonts w:hint="eastAsia"/>
        </w:rPr>
        <w:t>一张入境货物检验检疫证明（或进口货物报关单）对应一个以上货柜的货品，则涉及的货柜货品视为一个批次。</w:t>
      </w:r>
    </w:p>
    <w:p w14:paraId="5FF8CE93" w14:textId="77777777" w:rsidR="002E09EF" w:rsidRDefault="00B70B60" w:rsidP="009C7055">
      <w:pPr>
        <w:pStyle w:val="afff"/>
        <w:spacing w:before="156" w:after="156"/>
      </w:pPr>
      <w:bookmarkStart w:id="108" w:name="_Toc173829920"/>
      <w:r>
        <w:rPr>
          <w:rFonts w:hint="eastAsia"/>
        </w:rPr>
        <w:t>同批次货品采集样品的数量</w:t>
      </w:r>
      <w:bookmarkEnd w:id="108"/>
    </w:p>
    <w:p w14:paraId="6719D702" w14:textId="77777777" w:rsidR="009C7055" w:rsidRPr="009C7055" w:rsidRDefault="009C7055">
      <w:pPr>
        <w:pStyle w:val="afffff7"/>
        <w:ind w:firstLine="420"/>
      </w:pPr>
      <w:r>
        <w:rPr>
          <w:rFonts w:hint="eastAsia"/>
        </w:rPr>
        <w:t>同批次货品采集样品的数量确定</w:t>
      </w:r>
      <w:r w:rsidR="009E4F2D">
        <w:rPr>
          <w:rFonts w:hint="eastAsia"/>
        </w:rPr>
        <w:t>采用以下方法。</w:t>
      </w:r>
    </w:p>
    <w:p w14:paraId="655A605C" w14:textId="77777777" w:rsidR="002E09EF" w:rsidRDefault="00B70B60" w:rsidP="009C7055">
      <w:pPr>
        <w:pStyle w:val="af6"/>
        <w:numPr>
          <w:ilvl w:val="0"/>
          <w:numId w:val="33"/>
        </w:numPr>
      </w:pPr>
      <w:r>
        <w:rPr>
          <w:rFonts w:hint="eastAsia"/>
        </w:rPr>
        <w:t>同批次货品总件数小于等于1000件时：小于或等于100件的，抽取5件；101~500件的，抽取15件；501~1000件的，抽取20件。</w:t>
      </w:r>
    </w:p>
    <w:p w14:paraId="572F9432" w14:textId="77777777" w:rsidR="009E4F2D" w:rsidRDefault="00B70B60" w:rsidP="009C7055">
      <w:pPr>
        <w:pStyle w:val="af6"/>
      </w:pPr>
      <w:r w:rsidRPr="009E4F2D">
        <w:rPr>
          <w:rFonts w:hint="eastAsia"/>
        </w:rPr>
        <w:t>同批次货品总件数大于1000件时：以1000</w:t>
      </w:r>
      <w:r w:rsidR="009E4F2D">
        <w:rPr>
          <w:rFonts w:hint="eastAsia"/>
        </w:rPr>
        <w:t>件为数量段，按照以下公式进行计算。</w:t>
      </w:r>
    </w:p>
    <w:p w14:paraId="575515C8" w14:textId="77777777" w:rsidR="009E4F2D" w:rsidRDefault="009E4F2D" w:rsidP="009E4F2D">
      <w:pPr>
        <w:pStyle w:val="afffffff3"/>
        <w:spacing w:beforeLines="50" w:before="156"/>
        <w:rPr>
          <w:rFonts w:hint="eastAsia"/>
        </w:rPr>
      </w:pPr>
      <w:r>
        <w:tab/>
      </w:r>
      <m:oMath>
        <m:r>
          <m:rPr>
            <m:sty m:val="p"/>
          </m:rPr>
          <w:rPr>
            <w:rFonts w:ascii="Cambria Math" w:hAnsi="Cambria Math" w:hint="eastAsia"/>
          </w:rPr>
          <m:t>S=20+</m:t>
        </m:r>
        <m:r>
          <m:rPr>
            <m:sty m:val="p"/>
          </m:rPr>
          <w:rPr>
            <w:rFonts w:ascii="Cambria Math" w:hAnsi="Cambria Math" w:hint="eastAsia"/>
          </w:rPr>
          <m:t>（</m:t>
        </m:r>
        <m:r>
          <m:rPr>
            <m:sty m:val="p"/>
          </m:rPr>
          <w:rPr>
            <w:rFonts w:ascii="Cambria Math" w:hAnsi="Cambria Math" w:hint="eastAsia"/>
          </w:rPr>
          <m:t>X000</m:t>
        </m:r>
        <m:r>
          <m:rPr>
            <m:sty m:val="p"/>
          </m:rPr>
          <w:rPr>
            <w:rFonts w:ascii="MS Mincho" w:eastAsia="MS Mincho" w:hAnsi="MS Mincho" w:cs="MS Mincho" w:hint="eastAsia"/>
          </w:rPr>
          <m:t>-</m:t>
        </m:r>
        <m:r>
          <m:rPr>
            <m:sty m:val="p"/>
          </m:rPr>
          <w:rPr>
            <w:rFonts w:ascii="Cambria Math" w:hAnsi="Cambria Math" w:hint="eastAsia"/>
          </w:rPr>
          <m:t>1000</m:t>
        </m:r>
        <m:r>
          <m:rPr>
            <m:sty m:val="p"/>
          </m:rPr>
          <w:rPr>
            <w:rFonts w:ascii="Cambria Math" w:hAnsi="Cambria Math" w:hint="eastAsia"/>
          </w:rPr>
          <m:t>）×</m:t>
        </m:r>
        <m:r>
          <m:rPr>
            <m:sty m:val="p"/>
          </m:rPr>
          <w:rPr>
            <w:rFonts w:ascii="Cambria Math" w:hAnsi="Cambria Math" w:hint="eastAsia"/>
          </w:rPr>
          <m:t>0.5%</m:t>
        </m:r>
      </m:oMath>
      <w:r w:rsidRPr="009E4F2D">
        <w:rPr>
          <w:rFonts w:ascii="微软雅黑" w:eastAsia="微软雅黑" w:hAnsi="微软雅黑"/>
        </w:rPr>
        <w:tab/>
      </w:r>
      <w:r>
        <w:t>(</w:t>
      </w:r>
      <w:r>
        <w:fldChar w:fldCharType="begin"/>
      </w:r>
      <w:r>
        <w:instrText xml:space="preserve"> AUTONUM </w:instrText>
      </w:r>
      <w:r>
        <w:fldChar w:fldCharType="end"/>
      </w:r>
      <w:r>
        <w:t>)</w:t>
      </w:r>
    </w:p>
    <w:p w14:paraId="76318EC4" w14:textId="77777777" w:rsidR="009E4F2D" w:rsidRPr="009E4F2D" w:rsidRDefault="009E4F2D" w:rsidP="009E4F2D">
      <w:pPr>
        <w:pStyle w:val="afffff6"/>
        <w:ind w:firstLine="420"/>
      </w:pPr>
      <w:r>
        <w:rPr>
          <w:rFonts w:hint="eastAsia"/>
        </w:rPr>
        <w:t>式中：</w:t>
      </w:r>
    </w:p>
    <w:p w14:paraId="663EF1BB" w14:textId="77777777" w:rsidR="009E4F2D" w:rsidRDefault="009E4F2D" w:rsidP="009E4F2D">
      <w:pPr>
        <w:pStyle w:val="af6"/>
        <w:numPr>
          <w:ilvl w:val="0"/>
          <w:numId w:val="0"/>
        </w:numPr>
        <w:ind w:left="851"/>
      </w:pPr>
      <w:r>
        <w:rPr>
          <w:rFonts w:hint="eastAsia"/>
        </w:rPr>
        <w:t>S——</w:t>
      </w:r>
      <w:r w:rsidR="00A63AF8">
        <w:rPr>
          <w:rFonts w:hint="eastAsia"/>
        </w:rPr>
        <w:t>同批次货品采集样品的数量；</w:t>
      </w:r>
    </w:p>
    <w:p w14:paraId="17CC8EF1" w14:textId="77777777" w:rsidR="00A63AF8" w:rsidRDefault="00B70B60" w:rsidP="009E4F2D">
      <w:pPr>
        <w:pStyle w:val="af6"/>
        <w:numPr>
          <w:ilvl w:val="0"/>
          <w:numId w:val="0"/>
        </w:numPr>
        <w:ind w:left="851"/>
      </w:pPr>
      <w:r w:rsidRPr="009E4F2D">
        <w:rPr>
          <w:rFonts w:hint="eastAsia"/>
        </w:rPr>
        <w:t>X</w:t>
      </w:r>
      <w:r w:rsidR="009E4F2D">
        <w:rPr>
          <w:rFonts w:hint="eastAsia"/>
        </w:rPr>
        <w:t>——</w:t>
      </w:r>
      <w:r w:rsidR="00A63AF8">
        <w:rPr>
          <w:rFonts w:hint="eastAsia"/>
        </w:rPr>
        <w:t>同批次货品总件数以1000件为数量段的千位数，</w:t>
      </w:r>
      <w:r w:rsidRPr="009E4F2D">
        <w:rPr>
          <w:rFonts w:hint="eastAsia"/>
        </w:rPr>
        <w:t>为2、3、4、5……。</w:t>
      </w:r>
    </w:p>
    <w:p w14:paraId="1D947EA2" w14:textId="77777777" w:rsidR="009C7055" w:rsidRPr="009E4F2D" w:rsidRDefault="00A63AF8" w:rsidP="009E4F2D">
      <w:pPr>
        <w:pStyle w:val="af6"/>
        <w:numPr>
          <w:ilvl w:val="0"/>
          <w:numId w:val="0"/>
        </w:numPr>
        <w:ind w:left="851"/>
      </w:pPr>
      <w:r w:rsidRPr="00A63AF8">
        <w:rPr>
          <w:rFonts w:ascii="黑体" w:eastAsia="黑体" w:hAnsi="黑体" w:hint="eastAsia"/>
          <w:b/>
          <w:sz w:val="18"/>
          <w:szCs w:val="18"/>
        </w:rPr>
        <w:t>示例：</w:t>
      </w:r>
      <w:r w:rsidRPr="00A63AF8">
        <w:rPr>
          <w:rFonts w:hint="eastAsia"/>
          <w:sz w:val="18"/>
          <w:szCs w:val="18"/>
        </w:rPr>
        <w:t>如</w:t>
      </w:r>
      <w:r w:rsidR="00B70B60" w:rsidRPr="00A63AF8">
        <w:rPr>
          <w:rFonts w:hint="eastAsia"/>
          <w:sz w:val="18"/>
          <w:szCs w:val="18"/>
        </w:rPr>
        <w:t>1001</w:t>
      </w:r>
      <w:r w:rsidR="001B0ABE" w:rsidRPr="00A63AF8">
        <w:rPr>
          <w:rFonts w:hint="eastAsia"/>
          <w:sz w:val="18"/>
          <w:szCs w:val="18"/>
        </w:rPr>
        <w:t>件</w:t>
      </w:r>
      <w:r w:rsidR="00B70B60" w:rsidRPr="00A63AF8">
        <w:rPr>
          <w:rFonts w:hint="eastAsia"/>
          <w:sz w:val="18"/>
          <w:szCs w:val="18"/>
        </w:rPr>
        <w:t>~2000件的，抽取25件；2001</w:t>
      </w:r>
      <w:r w:rsidR="001B0ABE" w:rsidRPr="00A63AF8">
        <w:rPr>
          <w:rFonts w:hint="eastAsia"/>
          <w:sz w:val="18"/>
          <w:szCs w:val="18"/>
        </w:rPr>
        <w:t>件</w:t>
      </w:r>
      <w:r w:rsidR="00B70B60" w:rsidRPr="00A63AF8">
        <w:rPr>
          <w:rFonts w:hint="eastAsia"/>
          <w:sz w:val="18"/>
          <w:szCs w:val="18"/>
        </w:rPr>
        <w:t>~3000件的，抽取30件；3001</w:t>
      </w:r>
      <w:r w:rsidR="001B0ABE" w:rsidRPr="00A63AF8">
        <w:rPr>
          <w:rFonts w:hint="eastAsia"/>
          <w:sz w:val="18"/>
          <w:szCs w:val="18"/>
        </w:rPr>
        <w:t>件</w:t>
      </w:r>
      <w:r w:rsidR="00B70B60" w:rsidRPr="00A63AF8">
        <w:rPr>
          <w:rFonts w:hint="eastAsia"/>
          <w:sz w:val="18"/>
          <w:szCs w:val="18"/>
        </w:rPr>
        <w:t>~4000件的，抽取35件；往后每1000件数量段的，抽取件数以此类推。</w:t>
      </w:r>
    </w:p>
    <w:p w14:paraId="64CAC07A" w14:textId="77777777" w:rsidR="009C7055" w:rsidRDefault="00B70B60" w:rsidP="009C7055">
      <w:pPr>
        <w:pStyle w:val="afff"/>
        <w:spacing w:before="156" w:after="156"/>
      </w:pPr>
      <w:bookmarkStart w:id="109" w:name="_Toc173829921"/>
      <w:r>
        <w:rPr>
          <w:rFonts w:hint="eastAsia"/>
        </w:rPr>
        <w:t>采集样品的方式</w:t>
      </w:r>
      <w:bookmarkEnd w:id="109"/>
    </w:p>
    <w:p w14:paraId="5146E7EE" w14:textId="77777777" w:rsidR="002E09EF" w:rsidRDefault="00B70B60" w:rsidP="009C7055">
      <w:pPr>
        <w:pStyle w:val="afffff7"/>
        <w:ind w:firstLine="420"/>
      </w:pPr>
      <w:r>
        <w:rPr>
          <w:rFonts w:hint="eastAsia"/>
        </w:rPr>
        <w:t>以一个批次货品为采集样品总件数。采用均匀采样法，即在卸货过程中间隔一定数量件数抽取一件作为采集的样</w:t>
      </w:r>
      <w:r w:rsidR="009E4F2D">
        <w:rPr>
          <w:rFonts w:hint="eastAsia"/>
        </w:rPr>
        <w:t>品，抽取的样品应覆盖货柜前、中、后，以及上、中、下等位置。也可</w:t>
      </w:r>
      <w:r>
        <w:rPr>
          <w:rFonts w:hint="eastAsia"/>
        </w:rPr>
        <w:t>采用整群抽样的方式间隔一定数量进行抽取。</w:t>
      </w:r>
    </w:p>
    <w:p w14:paraId="283C669C" w14:textId="77777777" w:rsidR="009C7055" w:rsidRDefault="00B70B60" w:rsidP="009C7055">
      <w:pPr>
        <w:pStyle w:val="afff"/>
        <w:spacing w:before="156" w:after="156"/>
      </w:pPr>
      <w:bookmarkStart w:id="110" w:name="_Toc173829922"/>
      <w:r>
        <w:rPr>
          <w:rFonts w:hint="eastAsia"/>
        </w:rPr>
        <w:t>7.2.5 间隔一定数量确定。</w:t>
      </w:r>
      <w:bookmarkEnd w:id="110"/>
    </w:p>
    <w:p w14:paraId="30393DA6" w14:textId="77777777" w:rsidR="002E09EF" w:rsidRDefault="00B70B60">
      <w:pPr>
        <w:pStyle w:val="afffff7"/>
        <w:ind w:firstLine="420"/>
      </w:pPr>
      <w:r>
        <w:rPr>
          <w:rFonts w:hint="eastAsia"/>
        </w:rPr>
        <w:t>可以总件数除以应抽取的件数作为抽取的间隔数量，尽量取整十数。</w:t>
      </w:r>
    </w:p>
    <w:p w14:paraId="1EFECE04" w14:textId="77777777" w:rsidR="009C7055" w:rsidRDefault="00B70B60" w:rsidP="009C7055">
      <w:pPr>
        <w:pStyle w:val="afff"/>
        <w:spacing w:before="156" w:after="156"/>
      </w:pPr>
      <w:bookmarkStart w:id="111" w:name="_Toc173829923"/>
      <w:r>
        <w:rPr>
          <w:rFonts w:hint="eastAsia"/>
        </w:rPr>
        <w:t>应建立采样检测台账。</w:t>
      </w:r>
      <w:bookmarkEnd w:id="111"/>
    </w:p>
    <w:p w14:paraId="30323896" w14:textId="77777777" w:rsidR="002E09EF" w:rsidRDefault="00B70B60">
      <w:pPr>
        <w:pStyle w:val="afffff7"/>
        <w:ind w:firstLine="420"/>
      </w:pPr>
      <w:r>
        <w:rPr>
          <w:rFonts w:hint="eastAsia"/>
        </w:rPr>
        <w:t>应在样本外部标记清晰、明确、唯一的样品编号，并在相应的采样记录表内填写对应编号样品的详细信息，登记信息含预约单号、采样地点、采样人信息、被采样单位、进口商名称、一级经销商名称、样品名称、生产批号和生产日期、原产国、生产厂家名称或注册号、报关单号、集装箱编号、样本分类、包装完好度、入境口岸、入境日期等。</w:t>
      </w:r>
    </w:p>
    <w:p w14:paraId="11B190C3" w14:textId="77777777" w:rsidR="00661611" w:rsidRPr="00661611" w:rsidRDefault="00661611" w:rsidP="00661611">
      <w:pPr>
        <w:pStyle w:val="afff"/>
        <w:spacing w:before="156" w:after="156"/>
      </w:pPr>
      <w:bookmarkStart w:id="112" w:name="_Toc173829924"/>
      <w:r>
        <w:rPr>
          <w:rFonts w:hint="eastAsia"/>
        </w:rPr>
        <w:t>采样</w:t>
      </w:r>
      <w:r w:rsidR="00C04107">
        <w:rPr>
          <w:rFonts w:hint="eastAsia"/>
        </w:rPr>
        <w:t>及检测</w:t>
      </w:r>
      <w:bookmarkEnd w:id="112"/>
    </w:p>
    <w:p w14:paraId="640B3A24" w14:textId="77777777" w:rsidR="00C04107" w:rsidRDefault="00C04107">
      <w:pPr>
        <w:pStyle w:val="afffff7"/>
        <w:ind w:firstLine="420"/>
      </w:pPr>
      <w:r>
        <w:rPr>
          <w:rFonts w:hint="eastAsia"/>
        </w:rPr>
        <w:t>采样工作和检测工作应遵循以下要求：</w:t>
      </w:r>
    </w:p>
    <w:p w14:paraId="1DC264DA" w14:textId="77777777" w:rsidR="002E09EF" w:rsidRDefault="00B70B60" w:rsidP="00C04107">
      <w:pPr>
        <w:pStyle w:val="af6"/>
        <w:numPr>
          <w:ilvl w:val="0"/>
          <w:numId w:val="34"/>
        </w:numPr>
      </w:pPr>
      <w:r>
        <w:rPr>
          <w:rFonts w:hint="eastAsia"/>
        </w:rPr>
        <w:t>应采用非灭活型病毒采样管进行采样，并按照相关规定程序和流程进行检测。</w:t>
      </w:r>
    </w:p>
    <w:p w14:paraId="45A3B6A4" w14:textId="77777777" w:rsidR="002E09EF" w:rsidRDefault="00B70B60" w:rsidP="00C04107">
      <w:pPr>
        <w:pStyle w:val="af6"/>
      </w:pPr>
      <w:r>
        <w:rPr>
          <w:rFonts w:hint="eastAsia"/>
        </w:rPr>
        <w:t>采样样品应由具有相关资质的检测机构按照相关规定程序和流程进行检测。</w:t>
      </w:r>
    </w:p>
    <w:p w14:paraId="34A29B4E" w14:textId="77777777" w:rsidR="002E09EF" w:rsidRDefault="00B70B60" w:rsidP="00C04107">
      <w:pPr>
        <w:pStyle w:val="af6"/>
      </w:pPr>
      <w:r>
        <w:rPr>
          <w:rFonts w:hint="eastAsia"/>
        </w:rPr>
        <w:t>检测结果由承检机构将检测报告录入集中监管仓信息系统。发现问题货物的，应在规定时间之内将样本上报政府指定的具有资质的检测机构复核，并采取初步应急处置措施。初筛和复核结果应按要求及时上报，若复核结果仍为异常，则应扩大抽检，并启动应急预案进行处置。</w:t>
      </w:r>
    </w:p>
    <w:p w14:paraId="5D2CBE20" w14:textId="77777777" w:rsidR="002E09EF" w:rsidRDefault="00B70B60">
      <w:pPr>
        <w:pStyle w:val="affe"/>
        <w:spacing w:before="156" w:after="156"/>
      </w:pPr>
      <w:bookmarkStart w:id="113" w:name="_Toc131668441"/>
      <w:bookmarkStart w:id="114" w:name="_Toc166249180"/>
      <w:bookmarkStart w:id="115" w:name="_Toc173500851"/>
      <w:bookmarkStart w:id="116" w:name="_Toc173829925"/>
      <w:r>
        <w:rPr>
          <w:rFonts w:hint="eastAsia"/>
        </w:rPr>
        <w:t>消毒</w:t>
      </w:r>
      <w:bookmarkEnd w:id="113"/>
      <w:bookmarkEnd w:id="114"/>
      <w:bookmarkEnd w:id="115"/>
      <w:bookmarkEnd w:id="116"/>
    </w:p>
    <w:p w14:paraId="1886B3B5" w14:textId="77777777" w:rsidR="002E09EF" w:rsidRDefault="002F14D6" w:rsidP="00405570">
      <w:pPr>
        <w:pStyle w:val="afffffffff3"/>
      </w:pPr>
      <w:r w:rsidRPr="002F14D6">
        <w:rPr>
          <w:rFonts w:hint="eastAsia"/>
        </w:rPr>
        <w:lastRenderedPageBreak/>
        <w:t>卸货时，集中监管仓工作人员应对驾驶员进行健康温度监测及消毒处理</w:t>
      </w:r>
      <w:r w:rsidR="00224F16">
        <w:rPr>
          <w:rFonts w:hint="eastAsia"/>
        </w:rPr>
        <w:t>。</w:t>
      </w:r>
      <w:r w:rsidRPr="002F14D6">
        <w:rPr>
          <w:rFonts w:hint="eastAsia"/>
        </w:rPr>
        <w:t>卸货完毕，应对车辆外观、驾驶舱及舱内方向盘、地面等进行消毒，填写消毒记录和消毒时间并双方签名</w:t>
      </w:r>
      <w:r w:rsidR="00B70B60">
        <w:rPr>
          <w:rFonts w:hint="eastAsia"/>
        </w:rPr>
        <w:t>。</w:t>
      </w:r>
    </w:p>
    <w:p w14:paraId="02A8F7AE" w14:textId="77777777" w:rsidR="002E09EF" w:rsidRDefault="00B70B60" w:rsidP="00405570">
      <w:pPr>
        <w:pStyle w:val="afffffffff3"/>
        <w:rPr>
          <w:rFonts w:cs="宋体"/>
          <w:szCs w:val="21"/>
        </w:rPr>
      </w:pPr>
      <w:r>
        <w:rPr>
          <w:rFonts w:cs="宋体" w:hint="eastAsia"/>
          <w:szCs w:val="21"/>
        </w:rPr>
        <w:t>入仓的进口冷链食品应通过专用消毒设备对进口冷链食品外包装表面进行六面消毒。</w:t>
      </w:r>
    </w:p>
    <w:p w14:paraId="27328848" w14:textId="77777777" w:rsidR="002E09EF" w:rsidRDefault="00B70B60" w:rsidP="00405570">
      <w:pPr>
        <w:pStyle w:val="afffffffff3"/>
        <w:rPr>
          <w:rFonts w:cs="宋体"/>
          <w:szCs w:val="21"/>
        </w:rPr>
      </w:pPr>
      <w:r>
        <w:rPr>
          <w:rFonts w:cs="宋体" w:hint="eastAsia"/>
          <w:szCs w:val="21"/>
        </w:rPr>
        <w:t>采集后的样品应及时进行六面消毒。</w:t>
      </w:r>
    </w:p>
    <w:p w14:paraId="58A3033B" w14:textId="77777777" w:rsidR="002E09EF" w:rsidRDefault="00B70B60" w:rsidP="00405570">
      <w:pPr>
        <w:pStyle w:val="afffffffff3"/>
        <w:rPr>
          <w:rFonts w:cs="宋体"/>
          <w:szCs w:val="21"/>
        </w:rPr>
      </w:pPr>
      <w:r>
        <w:rPr>
          <w:rFonts w:hint="eastAsia"/>
        </w:rPr>
        <w:t>应建立物品消毒台账。</w:t>
      </w:r>
    </w:p>
    <w:p w14:paraId="00BFCD72" w14:textId="77777777" w:rsidR="002E09EF" w:rsidRDefault="00B70B60">
      <w:pPr>
        <w:pStyle w:val="affe"/>
        <w:spacing w:before="156" w:after="156"/>
      </w:pPr>
      <w:bookmarkStart w:id="117" w:name="_Toc131668442"/>
      <w:bookmarkStart w:id="118" w:name="_Toc166249181"/>
      <w:bookmarkStart w:id="119" w:name="_Toc173500852"/>
      <w:bookmarkStart w:id="120" w:name="_Toc173829926"/>
      <w:r>
        <w:rPr>
          <w:rFonts w:hint="eastAsia"/>
        </w:rPr>
        <w:t>入仓</w:t>
      </w:r>
      <w:bookmarkEnd w:id="117"/>
      <w:bookmarkEnd w:id="118"/>
      <w:bookmarkEnd w:id="119"/>
      <w:bookmarkEnd w:id="120"/>
    </w:p>
    <w:p w14:paraId="59394E2D" w14:textId="77777777" w:rsidR="002E09EF" w:rsidRDefault="00B70B60" w:rsidP="00405570">
      <w:pPr>
        <w:pStyle w:val="afffffffff3"/>
      </w:pPr>
      <w:r>
        <w:rPr>
          <w:rFonts w:hint="eastAsia"/>
        </w:rPr>
        <w:t>货物经检测消毒后，应由集中监管仓工作人员确认货物数量，由专用通道运往冷库，分区暂存，等待检测结果。检测结果正常的，可入库存储或提走。</w:t>
      </w:r>
    </w:p>
    <w:p w14:paraId="0679044C" w14:textId="77777777" w:rsidR="002E09EF" w:rsidRDefault="00B70B60" w:rsidP="00405570">
      <w:pPr>
        <w:pStyle w:val="afffffffff3"/>
      </w:pPr>
      <w:r>
        <w:rPr>
          <w:rFonts w:hint="eastAsia"/>
        </w:rPr>
        <w:t>承运人和集中监管仓工作人员核对入库信息，应包含货物数量、件重、作业类型等。</w:t>
      </w:r>
    </w:p>
    <w:p w14:paraId="6BA67E6B" w14:textId="77777777" w:rsidR="002E09EF" w:rsidRDefault="00B70B60">
      <w:pPr>
        <w:pStyle w:val="affe"/>
        <w:spacing w:before="156" w:after="156"/>
      </w:pPr>
      <w:bookmarkStart w:id="121" w:name="_Toc131668443"/>
      <w:bookmarkStart w:id="122" w:name="_Toc166249182"/>
      <w:bookmarkStart w:id="123" w:name="_Toc173500853"/>
      <w:bookmarkStart w:id="124" w:name="_Toc173829927"/>
      <w:r>
        <w:rPr>
          <w:rFonts w:hint="eastAsia"/>
        </w:rPr>
        <w:t>出仓</w:t>
      </w:r>
      <w:bookmarkEnd w:id="121"/>
      <w:bookmarkEnd w:id="122"/>
      <w:bookmarkEnd w:id="123"/>
      <w:bookmarkEnd w:id="124"/>
    </w:p>
    <w:p w14:paraId="6D4CD285" w14:textId="77777777" w:rsidR="002E09EF" w:rsidRDefault="00B70B60" w:rsidP="00405570">
      <w:pPr>
        <w:pStyle w:val="afffffffff3"/>
      </w:pPr>
      <w:r>
        <w:rPr>
          <w:rFonts w:hint="eastAsia"/>
        </w:rPr>
        <w:t>检测合格的货物，可通知承运人办理出库。</w:t>
      </w:r>
    </w:p>
    <w:p w14:paraId="373517B3" w14:textId="77777777" w:rsidR="002E09EF" w:rsidRDefault="00B70B60" w:rsidP="00405570">
      <w:pPr>
        <w:pStyle w:val="afffffffff3"/>
      </w:pPr>
      <w:r>
        <w:rPr>
          <w:rFonts w:hint="eastAsia"/>
        </w:rPr>
        <w:t>承运人应提供出库信息，包括货柜号、件数、驾驶员信息、计划到场时间。</w:t>
      </w:r>
    </w:p>
    <w:p w14:paraId="0ADB10B6" w14:textId="77777777" w:rsidR="002E09EF" w:rsidRDefault="00B70B60" w:rsidP="00405570">
      <w:pPr>
        <w:pStyle w:val="afffffffff3"/>
      </w:pPr>
      <w:r>
        <w:rPr>
          <w:rFonts w:hint="eastAsia"/>
        </w:rPr>
        <w:t>驾驶员应提供车辆信息、联系方式便于联系及核对。</w:t>
      </w:r>
    </w:p>
    <w:p w14:paraId="111CD210" w14:textId="77777777" w:rsidR="002E09EF" w:rsidRDefault="00B70B60" w:rsidP="00405570">
      <w:pPr>
        <w:pStyle w:val="afffffffff3"/>
      </w:pPr>
      <w:r>
        <w:rPr>
          <w:rFonts w:hint="eastAsia"/>
        </w:rPr>
        <w:t>应核对车辆信息、驾驶员信息和出库单信息后安排出货。</w:t>
      </w:r>
    </w:p>
    <w:p w14:paraId="19B36F48" w14:textId="77777777" w:rsidR="002E09EF" w:rsidRDefault="00B70B60" w:rsidP="00405570">
      <w:pPr>
        <w:pStyle w:val="afffffffff3"/>
      </w:pPr>
      <w:r>
        <w:rPr>
          <w:rFonts w:hint="eastAsia"/>
        </w:rPr>
        <w:t>承运人应在出库单上签字后提货离场。提货应“整柜入库、整柜出库”，不应分拆多批次提货。</w:t>
      </w:r>
    </w:p>
    <w:p w14:paraId="13C0CADE" w14:textId="77777777" w:rsidR="002E09EF" w:rsidRDefault="00B70B60">
      <w:pPr>
        <w:pStyle w:val="affd"/>
        <w:spacing w:before="312" w:after="312"/>
      </w:pPr>
      <w:bookmarkStart w:id="125" w:name="_Toc131668444"/>
      <w:bookmarkStart w:id="126" w:name="_Toc173829928"/>
      <w:r>
        <w:rPr>
          <w:rFonts w:hint="eastAsia"/>
        </w:rPr>
        <w:t>档案管理</w:t>
      </w:r>
      <w:bookmarkEnd w:id="125"/>
      <w:bookmarkEnd w:id="126"/>
    </w:p>
    <w:p w14:paraId="6633527B" w14:textId="77777777" w:rsidR="002E09EF" w:rsidRDefault="00B70B60">
      <w:pPr>
        <w:pStyle w:val="afffff7"/>
        <w:ind w:firstLine="420"/>
      </w:pPr>
      <w:r>
        <w:rPr>
          <w:rFonts w:hint="eastAsia"/>
        </w:rPr>
        <w:t xml:space="preserve">集中监管仓留存的档案资料包括但不限于： </w:t>
      </w:r>
    </w:p>
    <w:p w14:paraId="59F01C7D" w14:textId="77777777" w:rsidR="002E09EF" w:rsidRDefault="00B70B60" w:rsidP="00405570">
      <w:pPr>
        <w:pStyle w:val="af6"/>
        <w:numPr>
          <w:ilvl w:val="0"/>
          <w:numId w:val="35"/>
        </w:numPr>
      </w:pPr>
      <w:r>
        <w:rPr>
          <w:rFonts w:hint="eastAsia"/>
        </w:rPr>
        <w:t xml:space="preserve">人员管理：高风险岗位工作人员健康监测登记台账； </w:t>
      </w:r>
    </w:p>
    <w:p w14:paraId="6B81BF26" w14:textId="77777777" w:rsidR="002E09EF" w:rsidRDefault="00B70B60" w:rsidP="00405570">
      <w:pPr>
        <w:pStyle w:val="af6"/>
      </w:pPr>
      <w:r>
        <w:rPr>
          <w:rFonts w:hint="eastAsia"/>
        </w:rPr>
        <w:t xml:space="preserve">环境管理：检测及消毒管理台账； </w:t>
      </w:r>
    </w:p>
    <w:p w14:paraId="6B8F098A" w14:textId="77777777" w:rsidR="002E09EF" w:rsidRDefault="00B70B60" w:rsidP="00405570">
      <w:pPr>
        <w:pStyle w:val="af6"/>
      </w:pPr>
      <w:r>
        <w:rPr>
          <w:rFonts w:hint="eastAsia"/>
        </w:rPr>
        <w:t xml:space="preserve">货物管理：检测及消毒管理台账； </w:t>
      </w:r>
    </w:p>
    <w:p w14:paraId="696DF355" w14:textId="77777777" w:rsidR="002E09EF" w:rsidRDefault="00B70B60" w:rsidP="00405570">
      <w:pPr>
        <w:pStyle w:val="af6"/>
      </w:pPr>
      <w:r>
        <w:rPr>
          <w:rFonts w:hint="eastAsia"/>
        </w:rPr>
        <w:t>作业管理：预约确认信息、入场车辆及驾驶员信息、入场车辆消毒记录、货物采样记录、出库单。</w:t>
      </w:r>
    </w:p>
    <w:p w14:paraId="3A1CFBFD" w14:textId="77777777" w:rsidR="002E09EF" w:rsidRDefault="00B70B60">
      <w:pPr>
        <w:pStyle w:val="affd"/>
        <w:spacing w:before="312" w:after="312"/>
      </w:pPr>
      <w:bookmarkStart w:id="127" w:name="_Toc131668445"/>
      <w:bookmarkStart w:id="128" w:name="_Toc173829929"/>
      <w:r>
        <w:rPr>
          <w:rFonts w:hint="eastAsia"/>
        </w:rPr>
        <w:t>应急处置</w:t>
      </w:r>
      <w:bookmarkEnd w:id="127"/>
      <w:bookmarkEnd w:id="128"/>
    </w:p>
    <w:p w14:paraId="04FBF946" w14:textId="77777777" w:rsidR="002E09EF" w:rsidRDefault="00B70B60">
      <w:pPr>
        <w:pStyle w:val="affe"/>
        <w:spacing w:before="156" w:after="156"/>
      </w:pPr>
      <w:bookmarkStart w:id="129" w:name="_Toc131668446"/>
      <w:bookmarkStart w:id="130" w:name="_Toc166249185"/>
      <w:bookmarkStart w:id="131" w:name="_Toc173500856"/>
      <w:bookmarkStart w:id="132" w:name="_Toc173829930"/>
      <w:r>
        <w:rPr>
          <w:rFonts w:hint="eastAsia"/>
        </w:rPr>
        <w:t>货物应急处置</w:t>
      </w:r>
      <w:bookmarkEnd w:id="129"/>
      <w:bookmarkEnd w:id="130"/>
      <w:bookmarkEnd w:id="131"/>
      <w:bookmarkEnd w:id="132"/>
    </w:p>
    <w:p w14:paraId="5196962B" w14:textId="77777777" w:rsidR="002E09EF" w:rsidRDefault="00B70B60" w:rsidP="00405570">
      <w:pPr>
        <w:pStyle w:val="afffffffff3"/>
      </w:pPr>
      <w:r>
        <w:rPr>
          <w:rFonts w:hint="eastAsia"/>
        </w:rPr>
        <w:t>货物外包装检测2次结果均为阳性时，进行无害化处置。</w:t>
      </w:r>
    </w:p>
    <w:p w14:paraId="190BE21D" w14:textId="77777777" w:rsidR="002E09EF" w:rsidRDefault="00B70B60" w:rsidP="00405570">
      <w:pPr>
        <w:pStyle w:val="afffffffff3"/>
      </w:pPr>
      <w:r>
        <w:rPr>
          <w:rFonts w:hint="eastAsia"/>
        </w:rPr>
        <w:t>内包装和货体检测为阳性时，进行无害化处置。</w:t>
      </w:r>
    </w:p>
    <w:p w14:paraId="77EE3AFD" w14:textId="77777777" w:rsidR="002E09EF" w:rsidRDefault="00B70B60" w:rsidP="00405570">
      <w:pPr>
        <w:pStyle w:val="afffffffff3"/>
      </w:pPr>
      <w:r>
        <w:rPr>
          <w:rFonts w:hint="eastAsia"/>
        </w:rPr>
        <w:t>与问题货物同车辆和同暂存区域的每件货物进行再消毒和再检测，检测结果合格后安排出仓。</w:t>
      </w:r>
    </w:p>
    <w:p w14:paraId="0959EE8E" w14:textId="77777777" w:rsidR="002E09EF" w:rsidRDefault="00B70B60" w:rsidP="00405570">
      <w:pPr>
        <w:pStyle w:val="afffffffff3"/>
      </w:pPr>
      <w:r>
        <w:rPr>
          <w:rFonts w:hint="eastAsia"/>
        </w:rPr>
        <w:t>与问题货物同仓的货物进行再消毒，按比例进行加密检测，检测结果合格后安排出仓。</w:t>
      </w:r>
    </w:p>
    <w:p w14:paraId="5A216DC3" w14:textId="77777777" w:rsidR="002E09EF" w:rsidRDefault="00B70B60">
      <w:pPr>
        <w:pStyle w:val="affe"/>
        <w:spacing w:before="156" w:after="156"/>
      </w:pPr>
      <w:bookmarkStart w:id="133" w:name="_Toc131668447"/>
      <w:bookmarkStart w:id="134" w:name="_Toc166249186"/>
      <w:bookmarkStart w:id="135" w:name="_Toc173500857"/>
      <w:bookmarkStart w:id="136" w:name="_Toc173829931"/>
      <w:r>
        <w:rPr>
          <w:rFonts w:hint="eastAsia"/>
        </w:rPr>
        <w:t>环境应急处置</w:t>
      </w:r>
      <w:bookmarkEnd w:id="133"/>
      <w:bookmarkEnd w:id="134"/>
      <w:bookmarkEnd w:id="135"/>
      <w:bookmarkEnd w:id="136"/>
    </w:p>
    <w:p w14:paraId="4F7CCA2D" w14:textId="77777777" w:rsidR="002E09EF" w:rsidRDefault="00B70B60" w:rsidP="00405570">
      <w:pPr>
        <w:pStyle w:val="afffff7"/>
        <w:ind w:firstLine="420"/>
      </w:pPr>
      <w:r>
        <w:rPr>
          <w:rFonts w:hint="eastAsia"/>
        </w:rPr>
        <w:t>出现外包装检测结果连续2次异常的货物，或内包装和货体检测为异常的货物时，应进行应急处置，处置结束后应立即封闭异常货物所在仓区，对地面、运输工具、通风系统等进行全面清洗、消毒和检测，经评价合格后重新启用。</w:t>
      </w:r>
    </w:p>
    <w:p w14:paraId="0164EF40" w14:textId="77777777" w:rsidR="00D727E8" w:rsidRDefault="00D727E8">
      <w:pPr>
        <w:widowControl/>
        <w:adjustRightInd/>
        <w:spacing w:line="240" w:lineRule="auto"/>
        <w:jc w:val="left"/>
        <w:rPr>
          <w:rFonts w:ascii="宋体" w:hAnsi="宋体" w:hint="eastAsia"/>
          <w:kern w:val="0"/>
          <w:szCs w:val="20"/>
        </w:rPr>
      </w:pPr>
      <w:r>
        <w:rPr>
          <w:rFonts w:hAnsi="宋体" w:hint="eastAsia"/>
        </w:rPr>
        <w:br w:type="page"/>
      </w:r>
    </w:p>
    <w:p w14:paraId="183B27FE" w14:textId="77777777" w:rsidR="00244C56" w:rsidRDefault="00244C56" w:rsidP="00244C56">
      <w:pPr>
        <w:pStyle w:val="afffff7"/>
        <w:ind w:firstLine="420"/>
        <w:sectPr w:rsidR="00244C56" w:rsidSect="00884F90">
          <w:headerReference w:type="even" r:id="rId24"/>
          <w:headerReference w:type="default" r:id="rId25"/>
          <w:footerReference w:type="even" r:id="rId26"/>
          <w:footerReference w:type="default" r:id="rId27"/>
          <w:pgSz w:w="11906" w:h="16838"/>
          <w:pgMar w:top="567" w:right="1134" w:bottom="1134" w:left="1134" w:header="1418" w:footer="1134" w:gutter="284"/>
          <w:pgNumType w:start="1"/>
          <w:cols w:space="425"/>
          <w:formProt w:val="0"/>
          <w:docGrid w:type="lines" w:linePitch="312"/>
        </w:sectPr>
      </w:pPr>
      <w:bookmarkStart w:id="137" w:name="BookMark6"/>
    </w:p>
    <w:p w14:paraId="307A0887" w14:textId="77777777" w:rsidR="00244C56" w:rsidRDefault="00244C56" w:rsidP="00244C56">
      <w:pPr>
        <w:pStyle w:val="afffffe"/>
        <w:spacing w:before="124" w:after="156"/>
      </w:pPr>
      <w:bookmarkStart w:id="138" w:name="_Toc173829932"/>
      <w:r w:rsidRPr="00244C56">
        <w:rPr>
          <w:rFonts w:hint="eastAsia"/>
          <w:spacing w:val="105"/>
        </w:rPr>
        <w:lastRenderedPageBreak/>
        <w:t>参考文</w:t>
      </w:r>
      <w:r>
        <w:rPr>
          <w:rFonts w:hint="eastAsia"/>
        </w:rPr>
        <w:t>献</w:t>
      </w:r>
      <w:bookmarkEnd w:id="138"/>
    </w:p>
    <w:bookmarkEnd w:id="137"/>
    <w:p w14:paraId="54A5EC6F" w14:textId="77777777" w:rsidR="00CE6AE9" w:rsidRPr="00324093" w:rsidRDefault="00CE6AE9" w:rsidP="00244C56">
      <w:pPr>
        <w:pStyle w:val="afffff7"/>
        <w:ind w:firstLine="420"/>
      </w:pPr>
      <w:r w:rsidRPr="00324093">
        <w:rPr>
          <w:rFonts w:hint="eastAsia"/>
        </w:rPr>
        <w:t>[1]</w:t>
      </w:r>
      <w:r w:rsidR="000926AB" w:rsidRPr="000926AB">
        <w:rPr>
          <w:rFonts w:hint="eastAsia"/>
        </w:rPr>
        <w:t xml:space="preserve"> </w:t>
      </w:r>
      <w:r w:rsidR="00244C56">
        <w:rPr>
          <w:rFonts w:hint="eastAsia"/>
        </w:rPr>
        <w:t xml:space="preserve"> </w:t>
      </w:r>
      <w:r w:rsidR="000926AB" w:rsidRPr="000926AB">
        <w:rPr>
          <w:rFonts w:hint="eastAsia"/>
        </w:rPr>
        <w:t>DB4403/T 154</w:t>
      </w:r>
      <w:r w:rsidR="000926AB">
        <w:rPr>
          <w:rFonts w:hint="eastAsia"/>
        </w:rPr>
        <w:t>—</w:t>
      </w:r>
      <w:r w:rsidR="000926AB" w:rsidRPr="000926AB">
        <w:rPr>
          <w:rFonts w:hint="eastAsia"/>
        </w:rPr>
        <w:t>2021</w:t>
      </w:r>
      <w:r w:rsidR="00244C56">
        <w:rPr>
          <w:rFonts w:hint="eastAsia"/>
        </w:rPr>
        <w:t xml:space="preserve">  </w:t>
      </w:r>
      <w:r w:rsidR="000926AB" w:rsidRPr="000926AB">
        <w:rPr>
          <w:rFonts w:hint="eastAsia"/>
        </w:rPr>
        <w:t xml:space="preserve">进口冻品集中监管仓 </w:t>
      </w:r>
      <w:r w:rsidR="00244C56">
        <w:rPr>
          <w:rFonts w:hint="eastAsia"/>
        </w:rPr>
        <w:t xml:space="preserve"> </w:t>
      </w:r>
      <w:r w:rsidR="000926AB" w:rsidRPr="000926AB">
        <w:rPr>
          <w:rFonts w:hint="eastAsia"/>
        </w:rPr>
        <w:t>通用要求</w:t>
      </w:r>
    </w:p>
    <w:p w14:paraId="7C6C4828" w14:textId="77777777" w:rsidR="00CE6AE9" w:rsidRPr="00324093" w:rsidRDefault="00CE6AE9" w:rsidP="00244C56">
      <w:pPr>
        <w:pStyle w:val="afffff7"/>
        <w:ind w:firstLine="420"/>
      </w:pPr>
      <w:r w:rsidRPr="00324093">
        <w:rPr>
          <w:rFonts w:hint="eastAsia"/>
        </w:rPr>
        <w:t xml:space="preserve">[2] </w:t>
      </w:r>
      <w:r w:rsidR="00244C56">
        <w:rPr>
          <w:rFonts w:hint="eastAsia"/>
        </w:rPr>
        <w:t xml:space="preserve"> </w:t>
      </w:r>
      <w:r w:rsidR="00FD02F5" w:rsidRPr="00FD02F5">
        <w:rPr>
          <w:rFonts w:hint="eastAsia"/>
        </w:rPr>
        <w:t>DB4403/T 158</w:t>
      </w:r>
      <w:r w:rsidR="00FD02F5">
        <w:rPr>
          <w:rFonts w:hint="eastAsia"/>
        </w:rPr>
        <w:t>—</w:t>
      </w:r>
      <w:r w:rsidR="00FD02F5" w:rsidRPr="00FD02F5">
        <w:rPr>
          <w:rFonts w:hint="eastAsia"/>
        </w:rPr>
        <w:t xml:space="preserve">2021 </w:t>
      </w:r>
      <w:r w:rsidR="00244C56">
        <w:rPr>
          <w:rFonts w:hint="eastAsia"/>
        </w:rPr>
        <w:t xml:space="preserve"> </w:t>
      </w:r>
      <w:r w:rsidR="00FD02F5" w:rsidRPr="00FD02F5">
        <w:rPr>
          <w:rFonts w:hint="eastAsia"/>
        </w:rPr>
        <w:t xml:space="preserve">进口冻品集中监管仓 </w:t>
      </w:r>
      <w:r w:rsidR="00244C56">
        <w:rPr>
          <w:rFonts w:hint="eastAsia"/>
        </w:rPr>
        <w:t xml:space="preserve"> </w:t>
      </w:r>
      <w:r w:rsidR="00FD02F5" w:rsidRPr="00FD02F5">
        <w:rPr>
          <w:rFonts w:hint="eastAsia"/>
        </w:rPr>
        <w:t>应急处置指南</w:t>
      </w:r>
    </w:p>
    <w:p w14:paraId="6119295B" w14:textId="77777777" w:rsidR="00CE6AE9" w:rsidRPr="00324093" w:rsidRDefault="00CE6AE9" w:rsidP="00244C56">
      <w:pPr>
        <w:pStyle w:val="afffff7"/>
        <w:ind w:firstLine="420"/>
      </w:pPr>
      <w:r w:rsidRPr="00324093">
        <w:rPr>
          <w:rFonts w:hint="eastAsia"/>
        </w:rPr>
        <w:t>[3]</w:t>
      </w:r>
      <w:r w:rsidR="00244C56">
        <w:rPr>
          <w:rFonts w:hint="eastAsia"/>
        </w:rPr>
        <w:t xml:space="preserve"> </w:t>
      </w:r>
      <w:r w:rsidRPr="00324093">
        <w:rPr>
          <w:rFonts w:hint="eastAsia"/>
        </w:rPr>
        <w:t xml:space="preserve"> </w:t>
      </w:r>
      <w:r w:rsidR="00FD02F5" w:rsidRPr="00FD02F5">
        <w:rPr>
          <w:rFonts w:hint="eastAsia"/>
        </w:rPr>
        <w:t>DB4403/T 155</w:t>
      </w:r>
      <w:r w:rsidR="00FD02F5">
        <w:rPr>
          <w:rFonts w:hint="eastAsia"/>
        </w:rPr>
        <w:t>—</w:t>
      </w:r>
      <w:r w:rsidR="00FD02F5" w:rsidRPr="00FD02F5">
        <w:rPr>
          <w:rFonts w:hint="eastAsia"/>
        </w:rPr>
        <w:t xml:space="preserve">2021  进口冻品集中监管仓 </w:t>
      </w:r>
      <w:r w:rsidR="00244C56">
        <w:rPr>
          <w:rFonts w:hint="eastAsia"/>
        </w:rPr>
        <w:t xml:space="preserve"> </w:t>
      </w:r>
      <w:r w:rsidR="00FD02F5" w:rsidRPr="00FD02F5">
        <w:rPr>
          <w:rFonts w:hint="eastAsia"/>
        </w:rPr>
        <w:t>冷链作业流程和关键控制点要求</w:t>
      </w:r>
    </w:p>
    <w:p w14:paraId="1D546798" w14:textId="77777777" w:rsidR="00CE6AE9" w:rsidRDefault="00CE6AE9" w:rsidP="00244C56">
      <w:pPr>
        <w:pStyle w:val="afffff7"/>
        <w:ind w:firstLine="420"/>
      </w:pPr>
      <w:r w:rsidRPr="00324093">
        <w:rPr>
          <w:rFonts w:hint="eastAsia"/>
        </w:rPr>
        <w:t xml:space="preserve">[4] </w:t>
      </w:r>
      <w:r w:rsidR="00244C56">
        <w:rPr>
          <w:rFonts w:hint="eastAsia"/>
        </w:rPr>
        <w:t xml:space="preserve"> </w:t>
      </w:r>
      <w:r w:rsidR="00770FEC" w:rsidRPr="00770FEC">
        <w:rPr>
          <w:rFonts w:hint="eastAsia"/>
        </w:rPr>
        <w:t>DB51/T 2962.1</w:t>
      </w:r>
      <w:r w:rsidR="00770FEC">
        <w:rPr>
          <w:rFonts w:hint="eastAsia"/>
        </w:rPr>
        <w:t>—</w:t>
      </w:r>
      <w:r w:rsidR="00770FEC" w:rsidRPr="00770FEC">
        <w:rPr>
          <w:rFonts w:hint="eastAsia"/>
        </w:rPr>
        <w:t xml:space="preserve">2022  进口冷链食品集中监管仓运行规范 </w:t>
      </w:r>
      <w:r w:rsidR="00244C56">
        <w:rPr>
          <w:rFonts w:hint="eastAsia"/>
        </w:rPr>
        <w:t xml:space="preserve"> </w:t>
      </w:r>
      <w:r w:rsidR="00770FEC" w:rsidRPr="00770FEC">
        <w:rPr>
          <w:rFonts w:hint="eastAsia"/>
        </w:rPr>
        <w:t>第1部分：通用规范</w:t>
      </w:r>
    </w:p>
    <w:p w14:paraId="4A16FC66" w14:textId="77777777" w:rsidR="00E95AC1" w:rsidRDefault="00E95AC1" w:rsidP="00244C56">
      <w:pPr>
        <w:pStyle w:val="afffff7"/>
        <w:ind w:firstLine="420"/>
      </w:pPr>
    </w:p>
    <w:p w14:paraId="6EDDA826" w14:textId="77777777" w:rsidR="00E95AC1" w:rsidRDefault="00E95AC1" w:rsidP="00244C56">
      <w:pPr>
        <w:pStyle w:val="afffff7"/>
        <w:ind w:firstLine="420"/>
      </w:pPr>
    </w:p>
    <w:p w14:paraId="4888A481" w14:textId="77777777" w:rsidR="00E95AC1" w:rsidRDefault="00E95AC1" w:rsidP="00244C56">
      <w:pPr>
        <w:pStyle w:val="afffff7"/>
        <w:ind w:firstLine="420"/>
      </w:pPr>
    </w:p>
    <w:p w14:paraId="3D1BB584" w14:textId="77777777" w:rsidR="00E95AC1" w:rsidRDefault="00E95AC1" w:rsidP="00244C56">
      <w:pPr>
        <w:pStyle w:val="afffff7"/>
        <w:ind w:firstLine="420"/>
      </w:pPr>
    </w:p>
    <w:p w14:paraId="6B0F5BD2" w14:textId="77777777" w:rsidR="00E95AC1" w:rsidRDefault="00E95AC1" w:rsidP="00244C56">
      <w:pPr>
        <w:pStyle w:val="afffff7"/>
        <w:ind w:firstLine="420"/>
      </w:pPr>
    </w:p>
    <w:p w14:paraId="47428372" w14:textId="77777777" w:rsidR="00E95AC1" w:rsidRPr="00324093" w:rsidRDefault="00E95AC1" w:rsidP="00244C56">
      <w:pPr>
        <w:pStyle w:val="afffff7"/>
        <w:ind w:firstLine="420"/>
      </w:pPr>
    </w:p>
    <w:p w14:paraId="5DB98581" w14:textId="77777777" w:rsidR="002E09EF" w:rsidRDefault="00B70B60">
      <w:pPr>
        <w:pStyle w:val="afffff7"/>
        <w:ind w:firstLineChars="0" w:firstLine="0"/>
        <w:jc w:val="center"/>
      </w:pPr>
      <w:bookmarkStart w:id="139" w:name="BookMark8"/>
      <w:bookmarkEnd w:id="22"/>
      <w:bookmarkEnd w:id="35"/>
      <w:bookmarkEnd w:id="36"/>
      <w:bookmarkEnd w:id="37"/>
      <w:r>
        <w:rPr>
          <w:noProof/>
        </w:rPr>
        <w:drawing>
          <wp:inline distT="0" distB="0" distL="0" distR="0" wp14:anchorId="4DE45E1E" wp14:editId="4CFB730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9"/>
    </w:p>
    <w:sectPr w:rsidR="002E09EF" w:rsidSect="00244C56">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0D7F9" w14:textId="77777777" w:rsidR="000B0B61" w:rsidRDefault="000B0B61">
      <w:pPr>
        <w:spacing w:line="240" w:lineRule="auto"/>
      </w:pPr>
      <w:r>
        <w:separator/>
      </w:r>
    </w:p>
  </w:endnote>
  <w:endnote w:type="continuationSeparator" w:id="0">
    <w:p w14:paraId="02FA72D4" w14:textId="77777777" w:rsidR="000B0B61" w:rsidRDefault="000B0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0F70B" w14:textId="77777777" w:rsidR="002E09EF" w:rsidRDefault="00884F90">
    <w:pPr>
      <w:pStyle w:val="affff0"/>
    </w:pPr>
    <w:r>
      <w:fldChar w:fldCharType="begin"/>
    </w:r>
    <w:r w:rsidR="00B70B60">
      <w:instrText>PAGE   \* MERGEFORMAT</w:instrText>
    </w:r>
    <w:r>
      <w:fldChar w:fldCharType="separate"/>
    </w:r>
    <w:r w:rsidR="00B70B60">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E3BEF" w14:textId="77777777" w:rsidR="00244C56" w:rsidRDefault="00244C56">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6C558" w14:textId="77777777" w:rsidR="002E09EF" w:rsidRDefault="002E09E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1201" w14:textId="77777777" w:rsidR="002E09EF" w:rsidRDefault="00884F90">
    <w:pPr>
      <w:pStyle w:val="afffff3"/>
    </w:pPr>
    <w:r>
      <w:fldChar w:fldCharType="begin"/>
    </w:r>
    <w:r w:rsidR="00B70B60">
      <w:instrText xml:space="preserve"> PAGE   \* MERGEFORMAT \* MERGEFORMAT </w:instrText>
    </w:r>
    <w:r>
      <w:fldChar w:fldCharType="separate"/>
    </w:r>
    <w:r w:rsidR="00B70B60">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53D4" w14:textId="77777777" w:rsidR="002E09EF" w:rsidRDefault="00884F90">
    <w:pPr>
      <w:pStyle w:val="afffff4"/>
    </w:pPr>
    <w:r>
      <w:fldChar w:fldCharType="begin"/>
    </w:r>
    <w:r w:rsidR="00B70B60">
      <w:instrText>PAGE   \* MERGEFORMAT</w:instrText>
    </w:r>
    <w:r>
      <w:fldChar w:fldCharType="separate"/>
    </w:r>
    <w:r w:rsidR="00E95AC1" w:rsidRPr="00E95AC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57412" w14:textId="77777777" w:rsidR="002E09EF" w:rsidRDefault="00884F90">
    <w:pPr>
      <w:pStyle w:val="afffff3"/>
    </w:pPr>
    <w:r>
      <w:fldChar w:fldCharType="begin"/>
    </w:r>
    <w:r w:rsidR="00B70B60">
      <w:instrText xml:space="preserve"> PAGE   \* MERGEFORMAT \* MERGEFORMAT </w:instrText>
    </w:r>
    <w:r>
      <w:fldChar w:fldCharType="separate"/>
    </w:r>
    <w:r w:rsidR="00B260AB">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AA43" w14:textId="77777777" w:rsidR="002E09EF" w:rsidRDefault="00884F90">
    <w:pPr>
      <w:pStyle w:val="afffff4"/>
    </w:pPr>
    <w:r>
      <w:fldChar w:fldCharType="begin"/>
    </w:r>
    <w:r w:rsidR="00B70B60">
      <w:instrText>PAGE   \* MERGEFORMAT</w:instrText>
    </w:r>
    <w:r>
      <w:fldChar w:fldCharType="separate"/>
    </w:r>
    <w:r w:rsidR="00E95AC1" w:rsidRPr="00E95AC1">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6A3B8" w14:textId="77777777" w:rsidR="002E09EF" w:rsidRDefault="00884F90">
    <w:pPr>
      <w:pStyle w:val="afffff3"/>
    </w:pPr>
    <w:r>
      <w:fldChar w:fldCharType="begin"/>
    </w:r>
    <w:r w:rsidR="00B70B60">
      <w:instrText xml:space="preserve"> PAGE   \* MERGEFORMAT \* MERGEFORMAT </w:instrText>
    </w:r>
    <w:r>
      <w:fldChar w:fldCharType="separate"/>
    </w:r>
    <w:r w:rsidR="00E95AC1">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78ABA" w14:textId="77777777" w:rsidR="002E09EF" w:rsidRDefault="00884F90">
    <w:pPr>
      <w:pStyle w:val="afffff4"/>
    </w:pPr>
    <w:r>
      <w:fldChar w:fldCharType="begin"/>
    </w:r>
    <w:r w:rsidR="00B70B60">
      <w:instrText>PAGE   \* MERGEFORMAT</w:instrText>
    </w:r>
    <w:r>
      <w:fldChar w:fldCharType="separate"/>
    </w:r>
    <w:r w:rsidR="00E95AC1" w:rsidRPr="00E95AC1">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3FE5B" w14:textId="77777777" w:rsidR="000B0B61" w:rsidRDefault="000B0B61">
      <w:pPr>
        <w:spacing w:line="240" w:lineRule="auto"/>
      </w:pPr>
      <w:r>
        <w:separator/>
      </w:r>
    </w:p>
  </w:footnote>
  <w:footnote w:type="continuationSeparator" w:id="0">
    <w:p w14:paraId="7D62979A" w14:textId="77777777" w:rsidR="000B0B61" w:rsidRDefault="000B0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98A6C" w14:textId="77777777" w:rsidR="00244C56" w:rsidRDefault="00244C56">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E54E7" w14:textId="77777777" w:rsidR="002E09EF" w:rsidRDefault="00B70B6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B49DF" w14:textId="77777777" w:rsidR="002E09EF" w:rsidRDefault="002E09E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ADB7E" w14:textId="77777777" w:rsidR="002E09EF" w:rsidRDefault="00000000">
    <w:pPr>
      <w:pStyle w:val="afffffd"/>
      <w:rPr>
        <w:rFonts w:hint="eastAsia"/>
      </w:rPr>
    </w:pPr>
    <w:r>
      <w:fldChar w:fldCharType="begin"/>
    </w:r>
    <w:r>
      <w:instrText xml:space="preserve"> STYLEREF  标准文件_文件编号 \* MERGEFORMAT </w:instrText>
    </w:r>
    <w:r>
      <w:fldChar w:fldCharType="separate"/>
    </w:r>
    <w:r w:rsidR="00B70B60">
      <w:t>DB 44/T XXXX</w:t>
    </w:r>
    <w:r w:rsidR="00B70B60">
      <w:t>—</w:t>
    </w:r>
    <w:r w:rsidR="00B70B60">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2DC85" w14:textId="3726D4F8" w:rsidR="002E09EF" w:rsidRDefault="00000000">
    <w:pPr>
      <w:pStyle w:val="afffffc"/>
      <w:rPr>
        <w:rFonts w:hint="eastAsia"/>
      </w:rPr>
    </w:pPr>
    <w:r>
      <w:fldChar w:fldCharType="begin"/>
    </w:r>
    <w:r>
      <w:instrText xml:space="preserve"> STYLEREF  标准文件_文件编号  \* MERGEFORMAT </w:instrText>
    </w:r>
    <w:r>
      <w:fldChar w:fldCharType="separate"/>
    </w:r>
    <w:r w:rsidR="00355FF8">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48F71" w14:textId="77777777" w:rsidR="002E09EF" w:rsidRDefault="00000000">
    <w:pPr>
      <w:pStyle w:val="afffffd"/>
      <w:rPr>
        <w:rFonts w:hint="eastAsia"/>
      </w:rPr>
    </w:pPr>
    <w:r>
      <w:fldChar w:fldCharType="begin"/>
    </w:r>
    <w:r>
      <w:instrText xml:space="preserve"> STYLEREF  标准文件_文件编号 \* MERGEFORMAT </w:instrText>
    </w:r>
    <w:r>
      <w:fldChar w:fldCharType="separate"/>
    </w:r>
    <w:r w:rsidR="00B260AB">
      <w:rPr>
        <w:noProof/>
      </w:rPr>
      <w:t>DB 44/T XXXX</w:t>
    </w:r>
    <w:r w:rsidR="00B260AB">
      <w:rPr>
        <w:noProof/>
      </w:rPr>
      <w:t>—</w:t>
    </w:r>
    <w:r w:rsidR="00B260AB">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BC887" w14:textId="287B3B41" w:rsidR="002E09EF" w:rsidRDefault="00000000">
    <w:pPr>
      <w:pStyle w:val="afffffc"/>
      <w:rPr>
        <w:rFonts w:hint="eastAsia"/>
      </w:rPr>
    </w:pPr>
    <w:r>
      <w:fldChar w:fldCharType="begin"/>
    </w:r>
    <w:r>
      <w:instrText xml:space="preserve"> STYLEREF  标准文件_文件编号  \* MERGEFORMAT </w:instrText>
    </w:r>
    <w:r>
      <w:fldChar w:fldCharType="separate"/>
    </w:r>
    <w:r w:rsidR="00355FF8">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706A9" w14:textId="6F5ECD68" w:rsidR="002E09EF" w:rsidRDefault="00000000">
    <w:pPr>
      <w:pStyle w:val="afffffd"/>
      <w:rPr>
        <w:rFonts w:hint="eastAsia"/>
      </w:rPr>
    </w:pPr>
    <w:r>
      <w:fldChar w:fldCharType="begin"/>
    </w:r>
    <w:r>
      <w:instrText xml:space="preserve"> STYLEREF  标准文件_文件编号 \* MERGEFORMAT </w:instrText>
    </w:r>
    <w:r>
      <w:fldChar w:fldCharType="separate"/>
    </w:r>
    <w:r w:rsidR="00355FF8">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9D1F" w14:textId="7B877A2E" w:rsidR="002E09EF" w:rsidRDefault="00000000">
    <w:pPr>
      <w:pStyle w:val="afffffc"/>
      <w:rPr>
        <w:rFonts w:hint="eastAsia"/>
      </w:rPr>
    </w:pPr>
    <w:r>
      <w:fldChar w:fldCharType="begin"/>
    </w:r>
    <w:r>
      <w:instrText xml:space="preserve"> STYLEREF  标准文件_文件编号  \* MERGEFORMAT </w:instrText>
    </w:r>
    <w:r>
      <w:fldChar w:fldCharType="separate"/>
    </w:r>
    <w:r w:rsidR="00355FF8">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00572708">
    <w:abstractNumId w:val="0"/>
  </w:num>
  <w:num w:numId="2" w16cid:durableId="1822110753">
    <w:abstractNumId w:val="27"/>
  </w:num>
  <w:num w:numId="3" w16cid:durableId="324552962">
    <w:abstractNumId w:val="5"/>
  </w:num>
  <w:num w:numId="4" w16cid:durableId="180819587">
    <w:abstractNumId w:val="23"/>
  </w:num>
  <w:num w:numId="5" w16cid:durableId="1012608300">
    <w:abstractNumId w:val="18"/>
  </w:num>
  <w:num w:numId="6" w16cid:durableId="2006009320">
    <w:abstractNumId w:val="13"/>
  </w:num>
  <w:num w:numId="7" w16cid:durableId="1574200682">
    <w:abstractNumId w:val="8"/>
  </w:num>
  <w:num w:numId="8" w16cid:durableId="538663077">
    <w:abstractNumId w:val="3"/>
  </w:num>
  <w:num w:numId="9" w16cid:durableId="2011252606">
    <w:abstractNumId w:val="9"/>
  </w:num>
  <w:num w:numId="10" w16cid:durableId="93982554">
    <w:abstractNumId w:val="16"/>
  </w:num>
  <w:num w:numId="11" w16cid:durableId="116607597">
    <w:abstractNumId w:val="25"/>
  </w:num>
  <w:num w:numId="12" w16cid:durableId="535124763">
    <w:abstractNumId w:val="11"/>
  </w:num>
  <w:num w:numId="13" w16cid:durableId="1228029291">
    <w:abstractNumId w:val="12"/>
  </w:num>
  <w:num w:numId="14" w16cid:durableId="1606888707">
    <w:abstractNumId w:val="7"/>
  </w:num>
  <w:num w:numId="15" w16cid:durableId="1979072436">
    <w:abstractNumId w:val="19"/>
  </w:num>
  <w:num w:numId="16" w16cid:durableId="1699507947">
    <w:abstractNumId w:val="21"/>
  </w:num>
  <w:num w:numId="17" w16cid:durableId="397557264">
    <w:abstractNumId w:val="17"/>
  </w:num>
  <w:num w:numId="18" w16cid:durableId="936407501">
    <w:abstractNumId w:val="29"/>
  </w:num>
  <w:num w:numId="19" w16cid:durableId="188304310">
    <w:abstractNumId w:val="15"/>
  </w:num>
  <w:num w:numId="20" w16cid:durableId="551775049">
    <w:abstractNumId w:val="1"/>
  </w:num>
  <w:num w:numId="21" w16cid:durableId="1533956216">
    <w:abstractNumId w:val="10"/>
  </w:num>
  <w:num w:numId="22" w16cid:durableId="666439296">
    <w:abstractNumId w:val="30"/>
  </w:num>
  <w:num w:numId="23" w16cid:durableId="478813639">
    <w:abstractNumId w:val="20"/>
  </w:num>
  <w:num w:numId="24" w16cid:durableId="1271156870">
    <w:abstractNumId w:val="6"/>
  </w:num>
  <w:num w:numId="25" w16cid:durableId="13771644">
    <w:abstractNumId w:val="26"/>
  </w:num>
  <w:num w:numId="26" w16cid:durableId="796263869">
    <w:abstractNumId w:val="28"/>
  </w:num>
  <w:num w:numId="27" w16cid:durableId="265625576">
    <w:abstractNumId w:val="2"/>
  </w:num>
  <w:num w:numId="28" w16cid:durableId="837772757">
    <w:abstractNumId w:val="4"/>
  </w:num>
  <w:num w:numId="29" w16cid:durableId="890924622">
    <w:abstractNumId w:val="14"/>
  </w:num>
  <w:num w:numId="30" w16cid:durableId="1193808411">
    <w:abstractNumId w:val="24"/>
  </w:num>
  <w:num w:numId="31" w16cid:durableId="405151795">
    <w:abstractNumId w:val="22"/>
  </w:num>
  <w:num w:numId="32" w16cid:durableId="494148882">
    <w:abstractNumId w:val="27"/>
  </w:num>
  <w:num w:numId="33" w16cid:durableId="1885747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42975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3309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37ED"/>
    <w:rsid w:val="00003A4C"/>
    <w:rsid w:val="0000559C"/>
    <w:rsid w:val="00007B3A"/>
    <w:rsid w:val="000107E0"/>
    <w:rsid w:val="00011FDE"/>
    <w:rsid w:val="00012FFD"/>
    <w:rsid w:val="00014162"/>
    <w:rsid w:val="00014340"/>
    <w:rsid w:val="00016A9C"/>
    <w:rsid w:val="00022184"/>
    <w:rsid w:val="00022762"/>
    <w:rsid w:val="000238E0"/>
    <w:rsid w:val="000249DB"/>
    <w:rsid w:val="0002595E"/>
    <w:rsid w:val="00026C0B"/>
    <w:rsid w:val="000303C3"/>
    <w:rsid w:val="000331D3"/>
    <w:rsid w:val="000346A5"/>
    <w:rsid w:val="000359C3"/>
    <w:rsid w:val="00035A7D"/>
    <w:rsid w:val="000365ED"/>
    <w:rsid w:val="00040E91"/>
    <w:rsid w:val="000412E5"/>
    <w:rsid w:val="00041A1F"/>
    <w:rsid w:val="00041E3A"/>
    <w:rsid w:val="0004249A"/>
    <w:rsid w:val="00043282"/>
    <w:rsid w:val="00044286"/>
    <w:rsid w:val="000453C9"/>
    <w:rsid w:val="00047AFC"/>
    <w:rsid w:val="00047F28"/>
    <w:rsid w:val="000503AA"/>
    <w:rsid w:val="000506A1"/>
    <w:rsid w:val="000515DD"/>
    <w:rsid w:val="00051708"/>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07A"/>
    <w:rsid w:val="00080A1C"/>
    <w:rsid w:val="00082317"/>
    <w:rsid w:val="00083D2C"/>
    <w:rsid w:val="00086AA1"/>
    <w:rsid w:val="00087A77"/>
    <w:rsid w:val="00090CA6"/>
    <w:rsid w:val="000926AB"/>
    <w:rsid w:val="00092B8A"/>
    <w:rsid w:val="00092FB0"/>
    <w:rsid w:val="000934C5"/>
    <w:rsid w:val="00093D25"/>
    <w:rsid w:val="00093DAB"/>
    <w:rsid w:val="00094D73"/>
    <w:rsid w:val="00096D63"/>
    <w:rsid w:val="000A0B60"/>
    <w:rsid w:val="000A0EB8"/>
    <w:rsid w:val="000A19FC"/>
    <w:rsid w:val="000A296B"/>
    <w:rsid w:val="000A3726"/>
    <w:rsid w:val="000A7311"/>
    <w:rsid w:val="000A77B2"/>
    <w:rsid w:val="000B04AD"/>
    <w:rsid w:val="000B060F"/>
    <w:rsid w:val="000B0B61"/>
    <w:rsid w:val="000B1592"/>
    <w:rsid w:val="000B1FF2"/>
    <w:rsid w:val="000B3108"/>
    <w:rsid w:val="000B3CDA"/>
    <w:rsid w:val="000B6A0B"/>
    <w:rsid w:val="000C0F6C"/>
    <w:rsid w:val="000C11DB"/>
    <w:rsid w:val="000C1492"/>
    <w:rsid w:val="000C1976"/>
    <w:rsid w:val="000C2FBD"/>
    <w:rsid w:val="000C435A"/>
    <w:rsid w:val="000C4713"/>
    <w:rsid w:val="000C4B41"/>
    <w:rsid w:val="000C57D6"/>
    <w:rsid w:val="000C6362"/>
    <w:rsid w:val="000C6DCE"/>
    <w:rsid w:val="000C7666"/>
    <w:rsid w:val="000D0A9C"/>
    <w:rsid w:val="000D1795"/>
    <w:rsid w:val="000D329A"/>
    <w:rsid w:val="000D4B9C"/>
    <w:rsid w:val="000D4EB6"/>
    <w:rsid w:val="000D6150"/>
    <w:rsid w:val="000D6852"/>
    <w:rsid w:val="000D753B"/>
    <w:rsid w:val="000E1474"/>
    <w:rsid w:val="000E4C9E"/>
    <w:rsid w:val="000E6FD7"/>
    <w:rsid w:val="000E791B"/>
    <w:rsid w:val="000F06E1"/>
    <w:rsid w:val="000F0E3C"/>
    <w:rsid w:val="000F19D5"/>
    <w:rsid w:val="000F2214"/>
    <w:rsid w:val="000F4AEA"/>
    <w:rsid w:val="000F52B9"/>
    <w:rsid w:val="000F633F"/>
    <w:rsid w:val="000F67E9"/>
    <w:rsid w:val="00102A4B"/>
    <w:rsid w:val="00104926"/>
    <w:rsid w:val="00113B1E"/>
    <w:rsid w:val="0011711C"/>
    <w:rsid w:val="0012059C"/>
    <w:rsid w:val="00124E4F"/>
    <w:rsid w:val="00125A78"/>
    <w:rsid w:val="001260B7"/>
    <w:rsid w:val="001262D9"/>
    <w:rsid w:val="001265CB"/>
    <w:rsid w:val="0012693C"/>
    <w:rsid w:val="00130119"/>
    <w:rsid w:val="00131FBC"/>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B81"/>
    <w:rsid w:val="00153C7E"/>
    <w:rsid w:val="00156B25"/>
    <w:rsid w:val="00156E1A"/>
    <w:rsid w:val="00157894"/>
    <w:rsid w:val="00157B55"/>
    <w:rsid w:val="00160C62"/>
    <w:rsid w:val="00160FE2"/>
    <w:rsid w:val="00162F12"/>
    <w:rsid w:val="00163553"/>
    <w:rsid w:val="001642FA"/>
    <w:rsid w:val="001649EB"/>
    <w:rsid w:val="00164BAF"/>
    <w:rsid w:val="00164FA8"/>
    <w:rsid w:val="00165065"/>
    <w:rsid w:val="00165434"/>
    <w:rsid w:val="0016580B"/>
    <w:rsid w:val="00165F49"/>
    <w:rsid w:val="00166B88"/>
    <w:rsid w:val="0016770A"/>
    <w:rsid w:val="00167725"/>
    <w:rsid w:val="00170297"/>
    <w:rsid w:val="00170804"/>
    <w:rsid w:val="001708E9"/>
    <w:rsid w:val="0017098B"/>
    <w:rsid w:val="0017340B"/>
    <w:rsid w:val="00173FB1"/>
    <w:rsid w:val="00176DFD"/>
    <w:rsid w:val="00184C9A"/>
    <w:rsid w:val="001852C9"/>
    <w:rsid w:val="001853C2"/>
    <w:rsid w:val="00190087"/>
    <w:rsid w:val="00190B82"/>
    <w:rsid w:val="001913C4"/>
    <w:rsid w:val="0019348F"/>
    <w:rsid w:val="00193A07"/>
    <w:rsid w:val="001943F6"/>
    <w:rsid w:val="00194BB5"/>
    <w:rsid w:val="00194C95"/>
    <w:rsid w:val="001952F6"/>
    <w:rsid w:val="00195C34"/>
    <w:rsid w:val="00196EF5"/>
    <w:rsid w:val="001A1A53"/>
    <w:rsid w:val="001A234A"/>
    <w:rsid w:val="001A4CF3"/>
    <w:rsid w:val="001A70B4"/>
    <w:rsid w:val="001B06E8"/>
    <w:rsid w:val="001B0ABE"/>
    <w:rsid w:val="001B4D5A"/>
    <w:rsid w:val="001B71D0"/>
    <w:rsid w:val="001B71EE"/>
    <w:rsid w:val="001C04A8"/>
    <w:rsid w:val="001C2C03"/>
    <w:rsid w:val="001C42F7"/>
    <w:rsid w:val="001C49E5"/>
    <w:rsid w:val="001C680C"/>
    <w:rsid w:val="001C7793"/>
    <w:rsid w:val="001C7FEA"/>
    <w:rsid w:val="001D0499"/>
    <w:rsid w:val="001D0BBE"/>
    <w:rsid w:val="001D0ED4"/>
    <w:rsid w:val="001D12F9"/>
    <w:rsid w:val="001D212F"/>
    <w:rsid w:val="001D258F"/>
    <w:rsid w:val="001D29D7"/>
    <w:rsid w:val="001D2DE7"/>
    <w:rsid w:val="001D411C"/>
    <w:rsid w:val="001E1B6A"/>
    <w:rsid w:val="001E2484"/>
    <w:rsid w:val="001E3CC4"/>
    <w:rsid w:val="001E4882"/>
    <w:rsid w:val="001E6933"/>
    <w:rsid w:val="001E6CC1"/>
    <w:rsid w:val="001E73AB"/>
    <w:rsid w:val="001F0310"/>
    <w:rsid w:val="001F0915"/>
    <w:rsid w:val="001F092D"/>
    <w:rsid w:val="001F143A"/>
    <w:rsid w:val="001F1605"/>
    <w:rsid w:val="001F2508"/>
    <w:rsid w:val="001F3316"/>
    <w:rsid w:val="001F42D5"/>
    <w:rsid w:val="001F4816"/>
    <w:rsid w:val="001F4EE9"/>
    <w:rsid w:val="001F69B4"/>
    <w:rsid w:val="001F77C7"/>
    <w:rsid w:val="00200183"/>
    <w:rsid w:val="00200333"/>
    <w:rsid w:val="0020107D"/>
    <w:rsid w:val="00202AA4"/>
    <w:rsid w:val="002031F7"/>
    <w:rsid w:val="002040E6"/>
    <w:rsid w:val="0020527B"/>
    <w:rsid w:val="002058D7"/>
    <w:rsid w:val="00205B86"/>
    <w:rsid w:val="00205F2C"/>
    <w:rsid w:val="00206680"/>
    <w:rsid w:val="002105EC"/>
    <w:rsid w:val="00210B15"/>
    <w:rsid w:val="0021304A"/>
    <w:rsid w:val="002142EA"/>
    <w:rsid w:val="002204BB"/>
    <w:rsid w:val="00220CDE"/>
    <w:rsid w:val="00221B79"/>
    <w:rsid w:val="00221C6B"/>
    <w:rsid w:val="00224F16"/>
    <w:rsid w:val="002253A1"/>
    <w:rsid w:val="00225CF8"/>
    <w:rsid w:val="0022794E"/>
    <w:rsid w:val="00233D64"/>
    <w:rsid w:val="0023482A"/>
    <w:rsid w:val="002359CB"/>
    <w:rsid w:val="002374AB"/>
    <w:rsid w:val="00243540"/>
    <w:rsid w:val="0024497B"/>
    <w:rsid w:val="00244C56"/>
    <w:rsid w:val="0024515B"/>
    <w:rsid w:val="00246021"/>
    <w:rsid w:val="00246029"/>
    <w:rsid w:val="0024666E"/>
    <w:rsid w:val="00247F52"/>
    <w:rsid w:val="00250B25"/>
    <w:rsid w:val="00250BBE"/>
    <w:rsid w:val="002515C2"/>
    <w:rsid w:val="0025194F"/>
    <w:rsid w:val="0025476D"/>
    <w:rsid w:val="00254EC2"/>
    <w:rsid w:val="00257C7C"/>
    <w:rsid w:val="00260BFD"/>
    <w:rsid w:val="0026148A"/>
    <w:rsid w:val="002618CB"/>
    <w:rsid w:val="00262696"/>
    <w:rsid w:val="00262F25"/>
    <w:rsid w:val="00263D25"/>
    <w:rsid w:val="00263D93"/>
    <w:rsid w:val="002643C3"/>
    <w:rsid w:val="00264A0C"/>
    <w:rsid w:val="00266EEB"/>
    <w:rsid w:val="002676CE"/>
    <w:rsid w:val="00267EF4"/>
    <w:rsid w:val="00267F4E"/>
    <w:rsid w:val="00270CB8"/>
    <w:rsid w:val="00272B08"/>
    <w:rsid w:val="0028115D"/>
    <w:rsid w:val="00281BB8"/>
    <w:rsid w:val="00281E9E"/>
    <w:rsid w:val="002821C7"/>
    <w:rsid w:val="00282405"/>
    <w:rsid w:val="00283A84"/>
    <w:rsid w:val="00285170"/>
    <w:rsid w:val="00285361"/>
    <w:rsid w:val="002864E9"/>
    <w:rsid w:val="002903C2"/>
    <w:rsid w:val="00292D60"/>
    <w:rsid w:val="00293B30"/>
    <w:rsid w:val="00294D34"/>
    <w:rsid w:val="00294E3B"/>
    <w:rsid w:val="00296193"/>
    <w:rsid w:val="00296C66"/>
    <w:rsid w:val="00296EBE"/>
    <w:rsid w:val="002974E3"/>
    <w:rsid w:val="002A0728"/>
    <w:rsid w:val="002A084B"/>
    <w:rsid w:val="002A1260"/>
    <w:rsid w:val="002A1589"/>
    <w:rsid w:val="002A1608"/>
    <w:rsid w:val="002A25DC"/>
    <w:rsid w:val="002A3AAB"/>
    <w:rsid w:val="002A4CEA"/>
    <w:rsid w:val="002A5977"/>
    <w:rsid w:val="002A5A13"/>
    <w:rsid w:val="002A757F"/>
    <w:rsid w:val="002A7F44"/>
    <w:rsid w:val="002B0C40"/>
    <w:rsid w:val="002B1966"/>
    <w:rsid w:val="002B3921"/>
    <w:rsid w:val="002B4508"/>
    <w:rsid w:val="002B5779"/>
    <w:rsid w:val="002B7332"/>
    <w:rsid w:val="002B7F51"/>
    <w:rsid w:val="002C09E7"/>
    <w:rsid w:val="002C1E06"/>
    <w:rsid w:val="002C1E1C"/>
    <w:rsid w:val="002C3F07"/>
    <w:rsid w:val="002C4F75"/>
    <w:rsid w:val="002C5278"/>
    <w:rsid w:val="002C7EBB"/>
    <w:rsid w:val="002D06C1"/>
    <w:rsid w:val="002D0E1B"/>
    <w:rsid w:val="002D42B5"/>
    <w:rsid w:val="002D4F1A"/>
    <w:rsid w:val="002D5890"/>
    <w:rsid w:val="002D5903"/>
    <w:rsid w:val="002D6EC6"/>
    <w:rsid w:val="002D79AC"/>
    <w:rsid w:val="002E039D"/>
    <w:rsid w:val="002E0483"/>
    <w:rsid w:val="002E09EF"/>
    <w:rsid w:val="002E1964"/>
    <w:rsid w:val="002E2F7A"/>
    <w:rsid w:val="002E4D5A"/>
    <w:rsid w:val="002E5563"/>
    <w:rsid w:val="002E6326"/>
    <w:rsid w:val="002E6A4D"/>
    <w:rsid w:val="002F0306"/>
    <w:rsid w:val="002F14D6"/>
    <w:rsid w:val="002F282D"/>
    <w:rsid w:val="002F30E0"/>
    <w:rsid w:val="002F35E4"/>
    <w:rsid w:val="002F3730"/>
    <w:rsid w:val="002F38E1"/>
    <w:rsid w:val="002F3B89"/>
    <w:rsid w:val="002F4259"/>
    <w:rsid w:val="002F690F"/>
    <w:rsid w:val="002F7027"/>
    <w:rsid w:val="002F7AF6"/>
    <w:rsid w:val="00300E63"/>
    <w:rsid w:val="00301370"/>
    <w:rsid w:val="00302F5F"/>
    <w:rsid w:val="0030441D"/>
    <w:rsid w:val="00306063"/>
    <w:rsid w:val="00313B85"/>
    <w:rsid w:val="00317988"/>
    <w:rsid w:val="003221B4"/>
    <w:rsid w:val="0032258D"/>
    <w:rsid w:val="00322E62"/>
    <w:rsid w:val="00324093"/>
    <w:rsid w:val="00324957"/>
    <w:rsid w:val="00324D13"/>
    <w:rsid w:val="00324D2A"/>
    <w:rsid w:val="00324EDD"/>
    <w:rsid w:val="00325022"/>
    <w:rsid w:val="003276DA"/>
    <w:rsid w:val="00330AD1"/>
    <w:rsid w:val="00332E91"/>
    <w:rsid w:val="003331E4"/>
    <w:rsid w:val="00335F18"/>
    <w:rsid w:val="00336C64"/>
    <w:rsid w:val="00337162"/>
    <w:rsid w:val="0034003A"/>
    <w:rsid w:val="0034194F"/>
    <w:rsid w:val="00343264"/>
    <w:rsid w:val="00344605"/>
    <w:rsid w:val="003474AA"/>
    <w:rsid w:val="00350D1D"/>
    <w:rsid w:val="00352C83"/>
    <w:rsid w:val="00355FF8"/>
    <w:rsid w:val="003615D2"/>
    <w:rsid w:val="00361754"/>
    <w:rsid w:val="0036429C"/>
    <w:rsid w:val="00364A53"/>
    <w:rsid w:val="00364FE9"/>
    <w:rsid w:val="00365466"/>
    <w:rsid w:val="003654CB"/>
    <w:rsid w:val="00365AA9"/>
    <w:rsid w:val="00365F86"/>
    <w:rsid w:val="00365F87"/>
    <w:rsid w:val="00366E89"/>
    <w:rsid w:val="003700FE"/>
    <w:rsid w:val="003705F4"/>
    <w:rsid w:val="00370D58"/>
    <w:rsid w:val="00371316"/>
    <w:rsid w:val="003742EC"/>
    <w:rsid w:val="00376713"/>
    <w:rsid w:val="00376B37"/>
    <w:rsid w:val="00381815"/>
    <w:rsid w:val="003819AF"/>
    <w:rsid w:val="003820E9"/>
    <w:rsid w:val="00382DE7"/>
    <w:rsid w:val="00384FFC"/>
    <w:rsid w:val="003872FC"/>
    <w:rsid w:val="00387ADC"/>
    <w:rsid w:val="00390020"/>
    <w:rsid w:val="003901FD"/>
    <w:rsid w:val="003903D6"/>
    <w:rsid w:val="00390EE6"/>
    <w:rsid w:val="0039118F"/>
    <w:rsid w:val="00392AD7"/>
    <w:rsid w:val="003938D9"/>
    <w:rsid w:val="00393F25"/>
    <w:rsid w:val="00394376"/>
    <w:rsid w:val="003943FF"/>
    <w:rsid w:val="00395700"/>
    <w:rsid w:val="0039661E"/>
    <w:rsid w:val="003974EB"/>
    <w:rsid w:val="00397CC5"/>
    <w:rsid w:val="003A1582"/>
    <w:rsid w:val="003A181C"/>
    <w:rsid w:val="003A27A5"/>
    <w:rsid w:val="003A4077"/>
    <w:rsid w:val="003B09AD"/>
    <w:rsid w:val="003B17A7"/>
    <w:rsid w:val="003B1F18"/>
    <w:rsid w:val="003B5BF0"/>
    <w:rsid w:val="003B60BF"/>
    <w:rsid w:val="003B66E8"/>
    <w:rsid w:val="003B6BE3"/>
    <w:rsid w:val="003C010C"/>
    <w:rsid w:val="003C05EA"/>
    <w:rsid w:val="003C0A6C"/>
    <w:rsid w:val="003C14F8"/>
    <w:rsid w:val="003C3EAD"/>
    <w:rsid w:val="003C5A43"/>
    <w:rsid w:val="003D0519"/>
    <w:rsid w:val="003D0FF6"/>
    <w:rsid w:val="003D262C"/>
    <w:rsid w:val="003D32DB"/>
    <w:rsid w:val="003D6B79"/>
    <w:rsid w:val="003D6D61"/>
    <w:rsid w:val="003D72AF"/>
    <w:rsid w:val="003E091D"/>
    <w:rsid w:val="003E1C53"/>
    <w:rsid w:val="003E2A69"/>
    <w:rsid w:val="003E2D49"/>
    <w:rsid w:val="003E2FD4"/>
    <w:rsid w:val="003E4698"/>
    <w:rsid w:val="003E49F6"/>
    <w:rsid w:val="003E660F"/>
    <w:rsid w:val="003F0841"/>
    <w:rsid w:val="003F23D3"/>
    <w:rsid w:val="003F3A76"/>
    <w:rsid w:val="003F3F08"/>
    <w:rsid w:val="003F49F1"/>
    <w:rsid w:val="003F6272"/>
    <w:rsid w:val="00400E72"/>
    <w:rsid w:val="00401400"/>
    <w:rsid w:val="00401EBF"/>
    <w:rsid w:val="00404869"/>
    <w:rsid w:val="00405570"/>
    <w:rsid w:val="00405884"/>
    <w:rsid w:val="00407D39"/>
    <w:rsid w:val="00410C35"/>
    <w:rsid w:val="00412E68"/>
    <w:rsid w:val="0041477A"/>
    <w:rsid w:val="004151A5"/>
    <w:rsid w:val="004167A3"/>
    <w:rsid w:val="00420E74"/>
    <w:rsid w:val="004277C5"/>
    <w:rsid w:val="00430746"/>
    <w:rsid w:val="00432DAA"/>
    <w:rsid w:val="00434305"/>
    <w:rsid w:val="00435DF7"/>
    <w:rsid w:val="00436B61"/>
    <w:rsid w:val="0044083F"/>
    <w:rsid w:val="00441AE7"/>
    <w:rsid w:val="00443469"/>
    <w:rsid w:val="00444D6B"/>
    <w:rsid w:val="00445574"/>
    <w:rsid w:val="004467FB"/>
    <w:rsid w:val="004478E8"/>
    <w:rsid w:val="00452A58"/>
    <w:rsid w:val="00452D6B"/>
    <w:rsid w:val="00454484"/>
    <w:rsid w:val="0045517B"/>
    <w:rsid w:val="004556D9"/>
    <w:rsid w:val="00456F94"/>
    <w:rsid w:val="004573FC"/>
    <w:rsid w:val="00463B77"/>
    <w:rsid w:val="00463C7B"/>
    <w:rsid w:val="004644A6"/>
    <w:rsid w:val="0046558D"/>
    <w:rsid w:val="004659BD"/>
    <w:rsid w:val="00470775"/>
    <w:rsid w:val="004746B1"/>
    <w:rsid w:val="0047583F"/>
    <w:rsid w:val="00475DE8"/>
    <w:rsid w:val="00476117"/>
    <w:rsid w:val="00481C44"/>
    <w:rsid w:val="00482F94"/>
    <w:rsid w:val="0048379E"/>
    <w:rsid w:val="00484936"/>
    <w:rsid w:val="00485C89"/>
    <w:rsid w:val="00486433"/>
    <w:rsid w:val="00486BE3"/>
    <w:rsid w:val="004905E4"/>
    <w:rsid w:val="00490A89"/>
    <w:rsid w:val="00490AB4"/>
    <w:rsid w:val="00492F02"/>
    <w:rsid w:val="004939AE"/>
    <w:rsid w:val="00495B50"/>
    <w:rsid w:val="004A12DF"/>
    <w:rsid w:val="004A17E6"/>
    <w:rsid w:val="004A1BA8"/>
    <w:rsid w:val="004A206D"/>
    <w:rsid w:val="004A4B57"/>
    <w:rsid w:val="004A63FA"/>
    <w:rsid w:val="004B0272"/>
    <w:rsid w:val="004B2701"/>
    <w:rsid w:val="004B2E1B"/>
    <w:rsid w:val="004B365B"/>
    <w:rsid w:val="004B3AA8"/>
    <w:rsid w:val="004B3E93"/>
    <w:rsid w:val="004C1FBC"/>
    <w:rsid w:val="004C2C34"/>
    <w:rsid w:val="004C3F1D"/>
    <w:rsid w:val="004C458D"/>
    <w:rsid w:val="004C7556"/>
    <w:rsid w:val="004C78F3"/>
    <w:rsid w:val="004C7E8B"/>
    <w:rsid w:val="004C7E9D"/>
    <w:rsid w:val="004C7F67"/>
    <w:rsid w:val="004D076D"/>
    <w:rsid w:val="004D0EF1"/>
    <w:rsid w:val="004D2253"/>
    <w:rsid w:val="004D4406"/>
    <w:rsid w:val="004D6585"/>
    <w:rsid w:val="004D7C42"/>
    <w:rsid w:val="004E0465"/>
    <w:rsid w:val="004E0EDA"/>
    <w:rsid w:val="004E127B"/>
    <w:rsid w:val="004E1C0A"/>
    <w:rsid w:val="004E2B06"/>
    <w:rsid w:val="004E30C5"/>
    <w:rsid w:val="004E3B3D"/>
    <w:rsid w:val="004E4AA5"/>
    <w:rsid w:val="004E4AEE"/>
    <w:rsid w:val="004E59E3"/>
    <w:rsid w:val="004E67C0"/>
    <w:rsid w:val="004F391A"/>
    <w:rsid w:val="004F3CFB"/>
    <w:rsid w:val="004F61E8"/>
    <w:rsid w:val="004F6456"/>
    <w:rsid w:val="004F696E"/>
    <w:rsid w:val="004F6C71"/>
    <w:rsid w:val="004F6E6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24A"/>
    <w:rsid w:val="00524D65"/>
    <w:rsid w:val="0052596D"/>
    <w:rsid w:val="00525B16"/>
    <w:rsid w:val="00526340"/>
    <w:rsid w:val="0052796B"/>
    <w:rsid w:val="00533D04"/>
    <w:rsid w:val="00534804"/>
    <w:rsid w:val="00534BDF"/>
    <w:rsid w:val="005354EA"/>
    <w:rsid w:val="0053585F"/>
    <w:rsid w:val="00535EC4"/>
    <w:rsid w:val="00535ED9"/>
    <w:rsid w:val="0053692B"/>
    <w:rsid w:val="0053792A"/>
    <w:rsid w:val="00541853"/>
    <w:rsid w:val="00543BDA"/>
    <w:rsid w:val="005441CC"/>
    <w:rsid w:val="00545E55"/>
    <w:rsid w:val="00546A2B"/>
    <w:rsid w:val="005479DA"/>
    <w:rsid w:val="00547BCC"/>
    <w:rsid w:val="0055013B"/>
    <w:rsid w:val="00551F6F"/>
    <w:rsid w:val="00552D71"/>
    <w:rsid w:val="00555044"/>
    <w:rsid w:val="005613E9"/>
    <w:rsid w:val="00561475"/>
    <w:rsid w:val="0056487B"/>
    <w:rsid w:val="00564FB9"/>
    <w:rsid w:val="0056545A"/>
    <w:rsid w:val="005725F8"/>
    <w:rsid w:val="00573D9E"/>
    <w:rsid w:val="00576454"/>
    <w:rsid w:val="005801E3"/>
    <w:rsid w:val="00581802"/>
    <w:rsid w:val="00582882"/>
    <w:rsid w:val="00582D82"/>
    <w:rsid w:val="005836A8"/>
    <w:rsid w:val="0058409C"/>
    <w:rsid w:val="00584262"/>
    <w:rsid w:val="00586630"/>
    <w:rsid w:val="00587ADD"/>
    <w:rsid w:val="00594898"/>
    <w:rsid w:val="00596160"/>
    <w:rsid w:val="005966E2"/>
    <w:rsid w:val="00597007"/>
    <w:rsid w:val="005A0966"/>
    <w:rsid w:val="005A11B7"/>
    <w:rsid w:val="005A1FEC"/>
    <w:rsid w:val="005A260B"/>
    <w:rsid w:val="005A4A1B"/>
    <w:rsid w:val="005A7830"/>
    <w:rsid w:val="005A7FCE"/>
    <w:rsid w:val="005B0F3F"/>
    <w:rsid w:val="005B4903"/>
    <w:rsid w:val="005B51CE"/>
    <w:rsid w:val="005B5885"/>
    <w:rsid w:val="005B5CD7"/>
    <w:rsid w:val="005B6CF6"/>
    <w:rsid w:val="005B7422"/>
    <w:rsid w:val="005C1262"/>
    <w:rsid w:val="005C1EB2"/>
    <w:rsid w:val="005C29B8"/>
    <w:rsid w:val="005C4604"/>
    <w:rsid w:val="005C5F21"/>
    <w:rsid w:val="005C7156"/>
    <w:rsid w:val="005D0C75"/>
    <w:rsid w:val="005D4171"/>
    <w:rsid w:val="005D6A95"/>
    <w:rsid w:val="005D6B2C"/>
    <w:rsid w:val="005D6D9C"/>
    <w:rsid w:val="005D772B"/>
    <w:rsid w:val="005E1B42"/>
    <w:rsid w:val="005E2335"/>
    <w:rsid w:val="005E34CA"/>
    <w:rsid w:val="005E3AD7"/>
    <w:rsid w:val="005E3C18"/>
    <w:rsid w:val="005E6812"/>
    <w:rsid w:val="005E7881"/>
    <w:rsid w:val="005E78E0"/>
    <w:rsid w:val="005F0D9C"/>
    <w:rsid w:val="005F284E"/>
    <w:rsid w:val="005F3A3B"/>
    <w:rsid w:val="005F4712"/>
    <w:rsid w:val="005F5676"/>
    <w:rsid w:val="006015CE"/>
    <w:rsid w:val="006030EE"/>
    <w:rsid w:val="00604784"/>
    <w:rsid w:val="00606419"/>
    <w:rsid w:val="00607D29"/>
    <w:rsid w:val="00612952"/>
    <w:rsid w:val="00614CC1"/>
    <w:rsid w:val="0061544F"/>
    <w:rsid w:val="00615A9D"/>
    <w:rsid w:val="00617387"/>
    <w:rsid w:val="006205D6"/>
    <w:rsid w:val="00621893"/>
    <w:rsid w:val="00623873"/>
    <w:rsid w:val="006252D8"/>
    <w:rsid w:val="00625688"/>
    <w:rsid w:val="006259BC"/>
    <w:rsid w:val="00625BC2"/>
    <w:rsid w:val="0062636B"/>
    <w:rsid w:val="00626813"/>
    <w:rsid w:val="00632182"/>
    <w:rsid w:val="00632AE0"/>
    <w:rsid w:val="006333E1"/>
    <w:rsid w:val="00633C17"/>
    <w:rsid w:val="00633C91"/>
    <w:rsid w:val="0063442B"/>
    <w:rsid w:val="00634D9E"/>
    <w:rsid w:val="00635C54"/>
    <w:rsid w:val="00636AD6"/>
    <w:rsid w:val="00636E3E"/>
    <w:rsid w:val="006379F7"/>
    <w:rsid w:val="00637E4D"/>
    <w:rsid w:val="006405D6"/>
    <w:rsid w:val="00640620"/>
    <w:rsid w:val="00641A1F"/>
    <w:rsid w:val="00645904"/>
    <w:rsid w:val="00651ACB"/>
    <w:rsid w:val="00651C47"/>
    <w:rsid w:val="00652AB2"/>
    <w:rsid w:val="00653FED"/>
    <w:rsid w:val="00654EC0"/>
    <w:rsid w:val="0065525B"/>
    <w:rsid w:val="00655D4F"/>
    <w:rsid w:val="00656743"/>
    <w:rsid w:val="00656D29"/>
    <w:rsid w:val="0066124E"/>
    <w:rsid w:val="00661611"/>
    <w:rsid w:val="0066362A"/>
    <w:rsid w:val="006640E5"/>
    <w:rsid w:val="006646F1"/>
    <w:rsid w:val="00664929"/>
    <w:rsid w:val="00664F62"/>
    <w:rsid w:val="006653E7"/>
    <w:rsid w:val="006655E1"/>
    <w:rsid w:val="0067037D"/>
    <w:rsid w:val="00672060"/>
    <w:rsid w:val="00672BFD"/>
    <w:rsid w:val="00673196"/>
    <w:rsid w:val="00673868"/>
    <w:rsid w:val="006770F4"/>
    <w:rsid w:val="00677A84"/>
    <w:rsid w:val="0068026D"/>
    <w:rsid w:val="00680A27"/>
    <w:rsid w:val="006816A4"/>
    <w:rsid w:val="006819B8"/>
    <w:rsid w:val="006840A6"/>
    <w:rsid w:val="006850CD"/>
    <w:rsid w:val="00685AAB"/>
    <w:rsid w:val="006A07AA"/>
    <w:rsid w:val="006A25E5"/>
    <w:rsid w:val="006A2B46"/>
    <w:rsid w:val="006A31A3"/>
    <w:rsid w:val="006A336D"/>
    <w:rsid w:val="006A37B9"/>
    <w:rsid w:val="006A6DCC"/>
    <w:rsid w:val="006B03EB"/>
    <w:rsid w:val="006B2672"/>
    <w:rsid w:val="006B49A4"/>
    <w:rsid w:val="006B54BF"/>
    <w:rsid w:val="006B5F44"/>
    <w:rsid w:val="006B5F90"/>
    <w:rsid w:val="006B62E4"/>
    <w:rsid w:val="006C1BBA"/>
    <w:rsid w:val="006C2079"/>
    <w:rsid w:val="006C5A62"/>
    <w:rsid w:val="006C5D68"/>
    <w:rsid w:val="006C6976"/>
    <w:rsid w:val="006C6DD0"/>
    <w:rsid w:val="006D04EA"/>
    <w:rsid w:val="006D16C4"/>
    <w:rsid w:val="006D2949"/>
    <w:rsid w:val="006D3E96"/>
    <w:rsid w:val="006D4515"/>
    <w:rsid w:val="006D4BB1"/>
    <w:rsid w:val="006D6593"/>
    <w:rsid w:val="006E0175"/>
    <w:rsid w:val="006E23EA"/>
    <w:rsid w:val="006E57DA"/>
    <w:rsid w:val="006F03A8"/>
    <w:rsid w:val="006F2ACA"/>
    <w:rsid w:val="006F2ADC"/>
    <w:rsid w:val="006F2BFE"/>
    <w:rsid w:val="006F31E9"/>
    <w:rsid w:val="006F6284"/>
    <w:rsid w:val="006F6849"/>
    <w:rsid w:val="007002C5"/>
    <w:rsid w:val="007025BC"/>
    <w:rsid w:val="00704387"/>
    <w:rsid w:val="00707669"/>
    <w:rsid w:val="00711884"/>
    <w:rsid w:val="00711CBA"/>
    <w:rsid w:val="00711FB5"/>
    <w:rsid w:val="00712A01"/>
    <w:rsid w:val="00714F58"/>
    <w:rsid w:val="00722FBF"/>
    <w:rsid w:val="00722FC2"/>
    <w:rsid w:val="00724879"/>
    <w:rsid w:val="00724E1B"/>
    <w:rsid w:val="00725949"/>
    <w:rsid w:val="00727FA2"/>
    <w:rsid w:val="007306DF"/>
    <w:rsid w:val="00730B11"/>
    <w:rsid w:val="00732125"/>
    <w:rsid w:val="007322D9"/>
    <w:rsid w:val="00732BC0"/>
    <w:rsid w:val="0073720F"/>
    <w:rsid w:val="00737796"/>
    <w:rsid w:val="0074165C"/>
    <w:rsid w:val="00741AD9"/>
    <w:rsid w:val="00742C35"/>
    <w:rsid w:val="007432CA"/>
    <w:rsid w:val="007439EB"/>
    <w:rsid w:val="00743CB4"/>
    <w:rsid w:val="00743F0A"/>
    <w:rsid w:val="007444E8"/>
    <w:rsid w:val="0074548E"/>
    <w:rsid w:val="00745773"/>
    <w:rsid w:val="00746800"/>
    <w:rsid w:val="00746BDF"/>
    <w:rsid w:val="0075002F"/>
    <w:rsid w:val="007501A8"/>
    <w:rsid w:val="00750D61"/>
    <w:rsid w:val="00750EE1"/>
    <w:rsid w:val="007522D7"/>
    <w:rsid w:val="00752B4D"/>
    <w:rsid w:val="00753700"/>
    <w:rsid w:val="00755402"/>
    <w:rsid w:val="00756B26"/>
    <w:rsid w:val="00756EDF"/>
    <w:rsid w:val="007600E3"/>
    <w:rsid w:val="00761E7A"/>
    <w:rsid w:val="00765203"/>
    <w:rsid w:val="00765C43"/>
    <w:rsid w:val="00765EFB"/>
    <w:rsid w:val="007671CA"/>
    <w:rsid w:val="00767C61"/>
    <w:rsid w:val="00767E92"/>
    <w:rsid w:val="0077008A"/>
    <w:rsid w:val="00770E82"/>
    <w:rsid w:val="00770FEC"/>
    <w:rsid w:val="00771242"/>
    <w:rsid w:val="0077161A"/>
    <w:rsid w:val="007735C1"/>
    <w:rsid w:val="00773C1F"/>
    <w:rsid w:val="00774DA4"/>
    <w:rsid w:val="00776599"/>
    <w:rsid w:val="0078114B"/>
    <w:rsid w:val="00781DD2"/>
    <w:rsid w:val="00783ECF"/>
    <w:rsid w:val="0078413A"/>
    <w:rsid w:val="007847EF"/>
    <w:rsid w:val="00787C6F"/>
    <w:rsid w:val="00791546"/>
    <w:rsid w:val="007959E8"/>
    <w:rsid w:val="00795E9C"/>
    <w:rsid w:val="0079703D"/>
    <w:rsid w:val="007A0521"/>
    <w:rsid w:val="007A2E12"/>
    <w:rsid w:val="007A3475"/>
    <w:rsid w:val="007A41C8"/>
    <w:rsid w:val="007A4485"/>
    <w:rsid w:val="007A54CE"/>
    <w:rsid w:val="007A6FD9"/>
    <w:rsid w:val="007A7FFA"/>
    <w:rsid w:val="007B04EB"/>
    <w:rsid w:val="007B0A95"/>
    <w:rsid w:val="007B0D4F"/>
    <w:rsid w:val="007B565A"/>
    <w:rsid w:val="007B5A3D"/>
    <w:rsid w:val="007B5B95"/>
    <w:rsid w:val="007B68EA"/>
    <w:rsid w:val="007B7453"/>
    <w:rsid w:val="007C006E"/>
    <w:rsid w:val="007C1E8B"/>
    <w:rsid w:val="007C2D89"/>
    <w:rsid w:val="007C4593"/>
    <w:rsid w:val="007C5309"/>
    <w:rsid w:val="007C6069"/>
    <w:rsid w:val="007D06C4"/>
    <w:rsid w:val="007D1352"/>
    <w:rsid w:val="007D2508"/>
    <w:rsid w:val="007D346A"/>
    <w:rsid w:val="007D6518"/>
    <w:rsid w:val="007D76BD"/>
    <w:rsid w:val="007D7CF8"/>
    <w:rsid w:val="007E0BF1"/>
    <w:rsid w:val="007E1A12"/>
    <w:rsid w:val="007E1DB9"/>
    <w:rsid w:val="007E2C8B"/>
    <w:rsid w:val="007E7577"/>
    <w:rsid w:val="007F0ED8"/>
    <w:rsid w:val="007F0F63"/>
    <w:rsid w:val="007F337E"/>
    <w:rsid w:val="007F3FF6"/>
    <w:rsid w:val="007F5316"/>
    <w:rsid w:val="007F53B2"/>
    <w:rsid w:val="007F75CE"/>
    <w:rsid w:val="00800361"/>
    <w:rsid w:val="008013A4"/>
    <w:rsid w:val="008027CE"/>
    <w:rsid w:val="00802F42"/>
    <w:rsid w:val="00804383"/>
    <w:rsid w:val="00804BB7"/>
    <w:rsid w:val="00804D41"/>
    <w:rsid w:val="00807993"/>
    <w:rsid w:val="00810257"/>
    <w:rsid w:val="008104F5"/>
    <w:rsid w:val="00811072"/>
    <w:rsid w:val="00811369"/>
    <w:rsid w:val="00812A0B"/>
    <w:rsid w:val="00815419"/>
    <w:rsid w:val="008163C8"/>
    <w:rsid w:val="00816475"/>
    <w:rsid w:val="008164A1"/>
    <w:rsid w:val="00817325"/>
    <w:rsid w:val="00817437"/>
    <w:rsid w:val="00817A7B"/>
    <w:rsid w:val="008209E6"/>
    <w:rsid w:val="00823303"/>
    <w:rsid w:val="008233B2"/>
    <w:rsid w:val="00823A9F"/>
    <w:rsid w:val="00823C85"/>
    <w:rsid w:val="008250AA"/>
    <w:rsid w:val="00825138"/>
    <w:rsid w:val="008269DD"/>
    <w:rsid w:val="00826C49"/>
    <w:rsid w:val="00830621"/>
    <w:rsid w:val="0083348C"/>
    <w:rsid w:val="00836BAE"/>
    <w:rsid w:val="008373D3"/>
    <w:rsid w:val="00837683"/>
    <w:rsid w:val="00840617"/>
    <w:rsid w:val="00840F84"/>
    <w:rsid w:val="00842A47"/>
    <w:rsid w:val="00843C13"/>
    <w:rsid w:val="008454F8"/>
    <w:rsid w:val="0084709F"/>
    <w:rsid w:val="0085173A"/>
    <w:rsid w:val="00856316"/>
    <w:rsid w:val="00856BBF"/>
    <w:rsid w:val="00857945"/>
    <w:rsid w:val="008603CE"/>
    <w:rsid w:val="008620FC"/>
    <w:rsid w:val="008627A5"/>
    <w:rsid w:val="00863B9C"/>
    <w:rsid w:val="00863E05"/>
    <w:rsid w:val="00865ACA"/>
    <w:rsid w:val="00865D28"/>
    <w:rsid w:val="00865F85"/>
    <w:rsid w:val="00866776"/>
    <w:rsid w:val="00867C10"/>
    <w:rsid w:val="00870439"/>
    <w:rsid w:val="00870DA1"/>
    <w:rsid w:val="00871322"/>
    <w:rsid w:val="00872F4B"/>
    <w:rsid w:val="00874E65"/>
    <w:rsid w:val="00876243"/>
    <w:rsid w:val="00881AD2"/>
    <w:rsid w:val="00882C58"/>
    <w:rsid w:val="0088318C"/>
    <w:rsid w:val="00883F93"/>
    <w:rsid w:val="008841D3"/>
    <w:rsid w:val="00884DB3"/>
    <w:rsid w:val="00884F90"/>
    <w:rsid w:val="0088582A"/>
    <w:rsid w:val="00885A9D"/>
    <w:rsid w:val="008864F6"/>
    <w:rsid w:val="008878DF"/>
    <w:rsid w:val="0089049D"/>
    <w:rsid w:val="008928C9"/>
    <w:rsid w:val="008930CB"/>
    <w:rsid w:val="008938DC"/>
    <w:rsid w:val="00893FD1"/>
    <w:rsid w:val="00894836"/>
    <w:rsid w:val="00895172"/>
    <w:rsid w:val="00895680"/>
    <w:rsid w:val="00896DFF"/>
    <w:rsid w:val="0089762C"/>
    <w:rsid w:val="008A10CA"/>
    <w:rsid w:val="008A1893"/>
    <w:rsid w:val="008A3215"/>
    <w:rsid w:val="008A3341"/>
    <w:rsid w:val="008A57E6"/>
    <w:rsid w:val="008A5A4A"/>
    <w:rsid w:val="008A6972"/>
    <w:rsid w:val="008A6AA9"/>
    <w:rsid w:val="008A6C26"/>
    <w:rsid w:val="008A6F81"/>
    <w:rsid w:val="008A769A"/>
    <w:rsid w:val="008B026C"/>
    <w:rsid w:val="008B0C9C"/>
    <w:rsid w:val="008B166D"/>
    <w:rsid w:val="008B17F4"/>
    <w:rsid w:val="008B3615"/>
    <w:rsid w:val="008B4AC4"/>
    <w:rsid w:val="008B50C8"/>
    <w:rsid w:val="008B5281"/>
    <w:rsid w:val="008B73D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F84"/>
    <w:rsid w:val="008E0C9D"/>
    <w:rsid w:val="008E1648"/>
    <w:rsid w:val="008E1B3E"/>
    <w:rsid w:val="008E2319"/>
    <w:rsid w:val="008E40C7"/>
    <w:rsid w:val="008E4BB6"/>
    <w:rsid w:val="008E5518"/>
    <w:rsid w:val="008E6A84"/>
    <w:rsid w:val="008E75AD"/>
    <w:rsid w:val="008E7C39"/>
    <w:rsid w:val="008F0CDC"/>
    <w:rsid w:val="008F17A3"/>
    <w:rsid w:val="008F1ED3"/>
    <w:rsid w:val="008F23A5"/>
    <w:rsid w:val="008F4C29"/>
    <w:rsid w:val="008F70BD"/>
    <w:rsid w:val="008F788F"/>
    <w:rsid w:val="008F7EA2"/>
    <w:rsid w:val="00902722"/>
    <w:rsid w:val="009027BC"/>
    <w:rsid w:val="009062E6"/>
    <w:rsid w:val="00907615"/>
    <w:rsid w:val="009118D5"/>
    <w:rsid w:val="00911BE5"/>
    <w:rsid w:val="0091396E"/>
    <w:rsid w:val="00913CA9"/>
    <w:rsid w:val="009145AE"/>
    <w:rsid w:val="009146CE"/>
    <w:rsid w:val="00914CA7"/>
    <w:rsid w:val="00915C3E"/>
    <w:rsid w:val="009161A8"/>
    <w:rsid w:val="009165AE"/>
    <w:rsid w:val="0092392A"/>
    <w:rsid w:val="009245F5"/>
    <w:rsid w:val="009249EC"/>
    <w:rsid w:val="00926298"/>
    <w:rsid w:val="009273B3"/>
    <w:rsid w:val="009305B5"/>
    <w:rsid w:val="00931535"/>
    <w:rsid w:val="00932AB3"/>
    <w:rsid w:val="009429D5"/>
    <w:rsid w:val="00942BF1"/>
    <w:rsid w:val="00943D14"/>
    <w:rsid w:val="00945180"/>
    <w:rsid w:val="00945428"/>
    <w:rsid w:val="0094607B"/>
    <w:rsid w:val="00953604"/>
    <w:rsid w:val="00953EFA"/>
    <w:rsid w:val="0095462F"/>
    <w:rsid w:val="0095496B"/>
    <w:rsid w:val="00954B9F"/>
    <w:rsid w:val="0095518D"/>
    <w:rsid w:val="00957F6E"/>
    <w:rsid w:val="009610DC"/>
    <w:rsid w:val="00961490"/>
    <w:rsid w:val="00961F0C"/>
    <w:rsid w:val="0096381A"/>
    <w:rsid w:val="00965E04"/>
    <w:rsid w:val="009674AD"/>
    <w:rsid w:val="00970CDC"/>
    <w:rsid w:val="0097211A"/>
    <w:rsid w:val="00975B32"/>
    <w:rsid w:val="00977010"/>
    <w:rsid w:val="00977D02"/>
    <w:rsid w:val="009809BB"/>
    <w:rsid w:val="0098266F"/>
    <w:rsid w:val="0098364B"/>
    <w:rsid w:val="00984C52"/>
    <w:rsid w:val="00985F68"/>
    <w:rsid w:val="009911AF"/>
    <w:rsid w:val="00991875"/>
    <w:rsid w:val="00991F92"/>
    <w:rsid w:val="00992985"/>
    <w:rsid w:val="0099320F"/>
    <w:rsid w:val="00993889"/>
    <w:rsid w:val="0099551B"/>
    <w:rsid w:val="009968C7"/>
    <w:rsid w:val="00997BF1"/>
    <w:rsid w:val="00997DCA"/>
    <w:rsid w:val="009A080E"/>
    <w:rsid w:val="009A089C"/>
    <w:rsid w:val="009A118E"/>
    <w:rsid w:val="009A21CD"/>
    <w:rsid w:val="009A263D"/>
    <w:rsid w:val="009A278C"/>
    <w:rsid w:val="009A2BC2"/>
    <w:rsid w:val="009A387F"/>
    <w:rsid w:val="009A42C1"/>
    <w:rsid w:val="009A5429"/>
    <w:rsid w:val="009A72AD"/>
    <w:rsid w:val="009A773F"/>
    <w:rsid w:val="009B09E0"/>
    <w:rsid w:val="009B0BC5"/>
    <w:rsid w:val="009B1247"/>
    <w:rsid w:val="009B6029"/>
    <w:rsid w:val="009B6971"/>
    <w:rsid w:val="009C27F1"/>
    <w:rsid w:val="009C3152"/>
    <w:rsid w:val="009C4CFA"/>
    <w:rsid w:val="009C5070"/>
    <w:rsid w:val="009C7055"/>
    <w:rsid w:val="009D05EC"/>
    <w:rsid w:val="009D112C"/>
    <w:rsid w:val="009D1146"/>
    <w:rsid w:val="009D2F5D"/>
    <w:rsid w:val="009D2FA5"/>
    <w:rsid w:val="009D47FA"/>
    <w:rsid w:val="009D4C5B"/>
    <w:rsid w:val="009D50D2"/>
    <w:rsid w:val="009D6BCA"/>
    <w:rsid w:val="009E0F62"/>
    <w:rsid w:val="009E4A58"/>
    <w:rsid w:val="009E4F2D"/>
    <w:rsid w:val="009E5726"/>
    <w:rsid w:val="009E5A2D"/>
    <w:rsid w:val="009E5AB2"/>
    <w:rsid w:val="009E6219"/>
    <w:rsid w:val="009F03B3"/>
    <w:rsid w:val="009F162F"/>
    <w:rsid w:val="00A0096C"/>
    <w:rsid w:val="00A01757"/>
    <w:rsid w:val="00A028C0"/>
    <w:rsid w:val="00A02BAE"/>
    <w:rsid w:val="00A06A6B"/>
    <w:rsid w:val="00A07E47"/>
    <w:rsid w:val="00A129D0"/>
    <w:rsid w:val="00A12C33"/>
    <w:rsid w:val="00A138BA"/>
    <w:rsid w:val="00A14C8E"/>
    <w:rsid w:val="00A153D9"/>
    <w:rsid w:val="00A15F09"/>
    <w:rsid w:val="00A163AD"/>
    <w:rsid w:val="00A16584"/>
    <w:rsid w:val="00A169B6"/>
    <w:rsid w:val="00A2271D"/>
    <w:rsid w:val="00A237D5"/>
    <w:rsid w:val="00A265A8"/>
    <w:rsid w:val="00A266E1"/>
    <w:rsid w:val="00A276ED"/>
    <w:rsid w:val="00A30EFC"/>
    <w:rsid w:val="00A31984"/>
    <w:rsid w:val="00A32D73"/>
    <w:rsid w:val="00A3367B"/>
    <w:rsid w:val="00A3597D"/>
    <w:rsid w:val="00A36DD1"/>
    <w:rsid w:val="00A4006C"/>
    <w:rsid w:val="00A40091"/>
    <w:rsid w:val="00A4030F"/>
    <w:rsid w:val="00A41C79"/>
    <w:rsid w:val="00A41CB5"/>
    <w:rsid w:val="00A42CDF"/>
    <w:rsid w:val="00A433A0"/>
    <w:rsid w:val="00A4452E"/>
    <w:rsid w:val="00A4472C"/>
    <w:rsid w:val="00A44E69"/>
    <w:rsid w:val="00A4508E"/>
    <w:rsid w:val="00A4661E"/>
    <w:rsid w:val="00A52ED7"/>
    <w:rsid w:val="00A53B18"/>
    <w:rsid w:val="00A55BD6"/>
    <w:rsid w:val="00A55D50"/>
    <w:rsid w:val="00A56D76"/>
    <w:rsid w:val="00A57142"/>
    <w:rsid w:val="00A63AF8"/>
    <w:rsid w:val="00A648CD"/>
    <w:rsid w:val="00A6537A"/>
    <w:rsid w:val="00A66ED1"/>
    <w:rsid w:val="00A67866"/>
    <w:rsid w:val="00A70B07"/>
    <w:rsid w:val="00A711F2"/>
    <w:rsid w:val="00A723F8"/>
    <w:rsid w:val="00A7667F"/>
    <w:rsid w:val="00A77CCB"/>
    <w:rsid w:val="00A803CB"/>
    <w:rsid w:val="00A82F06"/>
    <w:rsid w:val="00A83D8D"/>
    <w:rsid w:val="00A83F1A"/>
    <w:rsid w:val="00A8446B"/>
    <w:rsid w:val="00A8473F"/>
    <w:rsid w:val="00A862D6"/>
    <w:rsid w:val="00A8715E"/>
    <w:rsid w:val="00A9295B"/>
    <w:rsid w:val="00A93B09"/>
    <w:rsid w:val="00A94247"/>
    <w:rsid w:val="00A952D7"/>
    <w:rsid w:val="00A963F7"/>
    <w:rsid w:val="00A96AD8"/>
    <w:rsid w:val="00A97A5A"/>
    <w:rsid w:val="00AA052C"/>
    <w:rsid w:val="00AA1E45"/>
    <w:rsid w:val="00AA4286"/>
    <w:rsid w:val="00AA456B"/>
    <w:rsid w:val="00AA57F5"/>
    <w:rsid w:val="00AA6044"/>
    <w:rsid w:val="00AA672E"/>
    <w:rsid w:val="00AA6EC9"/>
    <w:rsid w:val="00AA7BD0"/>
    <w:rsid w:val="00AB0281"/>
    <w:rsid w:val="00AB05CF"/>
    <w:rsid w:val="00AB2127"/>
    <w:rsid w:val="00AB41D5"/>
    <w:rsid w:val="00AB6309"/>
    <w:rsid w:val="00AB6C5F"/>
    <w:rsid w:val="00AB7129"/>
    <w:rsid w:val="00AC27A6"/>
    <w:rsid w:val="00AC30F7"/>
    <w:rsid w:val="00AC3A5A"/>
    <w:rsid w:val="00AC4D95"/>
    <w:rsid w:val="00AC5D23"/>
    <w:rsid w:val="00AC5DF4"/>
    <w:rsid w:val="00AC7330"/>
    <w:rsid w:val="00AD0170"/>
    <w:rsid w:val="00AD0AEF"/>
    <w:rsid w:val="00AD11B7"/>
    <w:rsid w:val="00AD1A94"/>
    <w:rsid w:val="00AD1C05"/>
    <w:rsid w:val="00AD3ECD"/>
    <w:rsid w:val="00AD4126"/>
    <w:rsid w:val="00AD421C"/>
    <w:rsid w:val="00AD44FA"/>
    <w:rsid w:val="00AE070A"/>
    <w:rsid w:val="00AE101C"/>
    <w:rsid w:val="00AE37E5"/>
    <w:rsid w:val="00AE5EB4"/>
    <w:rsid w:val="00AF0C18"/>
    <w:rsid w:val="00AF2F35"/>
    <w:rsid w:val="00AF47C5"/>
    <w:rsid w:val="00AF5398"/>
    <w:rsid w:val="00B049AF"/>
    <w:rsid w:val="00B07242"/>
    <w:rsid w:val="00B10534"/>
    <w:rsid w:val="00B113DB"/>
    <w:rsid w:val="00B11D8A"/>
    <w:rsid w:val="00B12981"/>
    <w:rsid w:val="00B147DD"/>
    <w:rsid w:val="00B156FD"/>
    <w:rsid w:val="00B21F61"/>
    <w:rsid w:val="00B260AB"/>
    <w:rsid w:val="00B261F1"/>
    <w:rsid w:val="00B265BC"/>
    <w:rsid w:val="00B26E12"/>
    <w:rsid w:val="00B31FB1"/>
    <w:rsid w:val="00B33952"/>
    <w:rsid w:val="00B33C5E"/>
    <w:rsid w:val="00B342F4"/>
    <w:rsid w:val="00B34369"/>
    <w:rsid w:val="00B34DC2"/>
    <w:rsid w:val="00B378E5"/>
    <w:rsid w:val="00B412FA"/>
    <w:rsid w:val="00B41337"/>
    <w:rsid w:val="00B413E5"/>
    <w:rsid w:val="00B41F56"/>
    <w:rsid w:val="00B4346D"/>
    <w:rsid w:val="00B439EC"/>
    <w:rsid w:val="00B440F4"/>
    <w:rsid w:val="00B447A5"/>
    <w:rsid w:val="00B4654C"/>
    <w:rsid w:val="00B46CB9"/>
    <w:rsid w:val="00B47293"/>
    <w:rsid w:val="00B478AB"/>
    <w:rsid w:val="00B5014A"/>
    <w:rsid w:val="00B50E50"/>
    <w:rsid w:val="00B52120"/>
    <w:rsid w:val="00B528AF"/>
    <w:rsid w:val="00B54ABC"/>
    <w:rsid w:val="00B54DDE"/>
    <w:rsid w:val="00B56FBE"/>
    <w:rsid w:val="00B60ACF"/>
    <w:rsid w:val="00B62B58"/>
    <w:rsid w:val="00B65149"/>
    <w:rsid w:val="00B66567"/>
    <w:rsid w:val="00B66F52"/>
    <w:rsid w:val="00B66FE5"/>
    <w:rsid w:val="00B70B60"/>
    <w:rsid w:val="00B72880"/>
    <w:rsid w:val="00B74DD4"/>
    <w:rsid w:val="00B758BF"/>
    <w:rsid w:val="00B77EC8"/>
    <w:rsid w:val="00B827A6"/>
    <w:rsid w:val="00B82888"/>
    <w:rsid w:val="00B831CE"/>
    <w:rsid w:val="00B86677"/>
    <w:rsid w:val="00B86C71"/>
    <w:rsid w:val="00B87131"/>
    <w:rsid w:val="00B901C0"/>
    <w:rsid w:val="00B939B1"/>
    <w:rsid w:val="00B94793"/>
    <w:rsid w:val="00B96390"/>
    <w:rsid w:val="00B96D40"/>
    <w:rsid w:val="00B97386"/>
    <w:rsid w:val="00BA263B"/>
    <w:rsid w:val="00BA42B2"/>
    <w:rsid w:val="00BA4F24"/>
    <w:rsid w:val="00BA56ED"/>
    <w:rsid w:val="00BA58D4"/>
    <w:rsid w:val="00BA5B9E"/>
    <w:rsid w:val="00BA7C9A"/>
    <w:rsid w:val="00BB38A3"/>
    <w:rsid w:val="00BB3EF6"/>
    <w:rsid w:val="00BB5F8F"/>
    <w:rsid w:val="00BB657A"/>
    <w:rsid w:val="00BB6892"/>
    <w:rsid w:val="00BB74A1"/>
    <w:rsid w:val="00BB7B45"/>
    <w:rsid w:val="00BC1A4E"/>
    <w:rsid w:val="00BC5DC7"/>
    <w:rsid w:val="00BC6B8B"/>
    <w:rsid w:val="00BC73D8"/>
    <w:rsid w:val="00BD000F"/>
    <w:rsid w:val="00BD048A"/>
    <w:rsid w:val="00BD16C2"/>
    <w:rsid w:val="00BD52D7"/>
    <w:rsid w:val="00BD5AD2"/>
    <w:rsid w:val="00BE00FC"/>
    <w:rsid w:val="00BE22F3"/>
    <w:rsid w:val="00BE3D9F"/>
    <w:rsid w:val="00BE4081"/>
    <w:rsid w:val="00BE5B52"/>
    <w:rsid w:val="00BE7B8D"/>
    <w:rsid w:val="00BF0993"/>
    <w:rsid w:val="00BF10A9"/>
    <w:rsid w:val="00BF1703"/>
    <w:rsid w:val="00BF231C"/>
    <w:rsid w:val="00BF50E7"/>
    <w:rsid w:val="00BF51E5"/>
    <w:rsid w:val="00BF58B6"/>
    <w:rsid w:val="00BF72FB"/>
    <w:rsid w:val="00BF74A6"/>
    <w:rsid w:val="00C00647"/>
    <w:rsid w:val="00C013AD"/>
    <w:rsid w:val="00C0198B"/>
    <w:rsid w:val="00C04107"/>
    <w:rsid w:val="00C04904"/>
    <w:rsid w:val="00C056B3"/>
    <w:rsid w:val="00C07EF6"/>
    <w:rsid w:val="00C103E5"/>
    <w:rsid w:val="00C113EC"/>
    <w:rsid w:val="00C13319"/>
    <w:rsid w:val="00C13E95"/>
    <w:rsid w:val="00C13EE9"/>
    <w:rsid w:val="00C14D12"/>
    <w:rsid w:val="00C156EF"/>
    <w:rsid w:val="00C21540"/>
    <w:rsid w:val="00C21906"/>
    <w:rsid w:val="00C21BFA"/>
    <w:rsid w:val="00C22148"/>
    <w:rsid w:val="00C23EA4"/>
    <w:rsid w:val="00C24C8D"/>
    <w:rsid w:val="00C24FB4"/>
    <w:rsid w:val="00C25FE2"/>
    <w:rsid w:val="00C26B53"/>
    <w:rsid w:val="00C279B2"/>
    <w:rsid w:val="00C326B2"/>
    <w:rsid w:val="00C33E50"/>
    <w:rsid w:val="00C34C20"/>
    <w:rsid w:val="00C35769"/>
    <w:rsid w:val="00C35A3E"/>
    <w:rsid w:val="00C35AF4"/>
    <w:rsid w:val="00C3743E"/>
    <w:rsid w:val="00C42130"/>
    <w:rsid w:val="00C423A4"/>
    <w:rsid w:val="00C44BF5"/>
    <w:rsid w:val="00C521D6"/>
    <w:rsid w:val="00C55232"/>
    <w:rsid w:val="00C553A4"/>
    <w:rsid w:val="00C55A06"/>
    <w:rsid w:val="00C55D03"/>
    <w:rsid w:val="00C601BC"/>
    <w:rsid w:val="00C60975"/>
    <w:rsid w:val="00C618EE"/>
    <w:rsid w:val="00C61A7A"/>
    <w:rsid w:val="00C6329F"/>
    <w:rsid w:val="00C63340"/>
    <w:rsid w:val="00C643F9"/>
    <w:rsid w:val="00C64E95"/>
    <w:rsid w:val="00C71372"/>
    <w:rsid w:val="00C72410"/>
    <w:rsid w:val="00C7287F"/>
    <w:rsid w:val="00C73B7C"/>
    <w:rsid w:val="00C80CB8"/>
    <w:rsid w:val="00C819F8"/>
    <w:rsid w:val="00C8248C"/>
    <w:rsid w:val="00C83051"/>
    <w:rsid w:val="00C83D46"/>
    <w:rsid w:val="00C84A7B"/>
    <w:rsid w:val="00C84E33"/>
    <w:rsid w:val="00C86115"/>
    <w:rsid w:val="00C86D6F"/>
    <w:rsid w:val="00C901C1"/>
    <w:rsid w:val="00C905FC"/>
    <w:rsid w:val="00C91EC8"/>
    <w:rsid w:val="00C923C8"/>
    <w:rsid w:val="00C92D03"/>
    <w:rsid w:val="00C9319C"/>
    <w:rsid w:val="00C9435D"/>
    <w:rsid w:val="00C94DF2"/>
    <w:rsid w:val="00C96741"/>
    <w:rsid w:val="00CA27A8"/>
    <w:rsid w:val="00CA2D1B"/>
    <w:rsid w:val="00CA375D"/>
    <w:rsid w:val="00CA4CB0"/>
    <w:rsid w:val="00CA662A"/>
    <w:rsid w:val="00CA7AFD"/>
    <w:rsid w:val="00CA7C3C"/>
    <w:rsid w:val="00CB0189"/>
    <w:rsid w:val="00CB0BA2"/>
    <w:rsid w:val="00CB1A42"/>
    <w:rsid w:val="00CB1B0C"/>
    <w:rsid w:val="00CB1DB8"/>
    <w:rsid w:val="00CB2C0B"/>
    <w:rsid w:val="00CB38A1"/>
    <w:rsid w:val="00CB3CDF"/>
    <w:rsid w:val="00CB517D"/>
    <w:rsid w:val="00CC038D"/>
    <w:rsid w:val="00CC08DB"/>
    <w:rsid w:val="00CC2668"/>
    <w:rsid w:val="00CC2BDC"/>
    <w:rsid w:val="00CC31C5"/>
    <w:rsid w:val="00CC39FF"/>
    <w:rsid w:val="00CC3C2F"/>
    <w:rsid w:val="00CC4AC8"/>
    <w:rsid w:val="00CC5233"/>
    <w:rsid w:val="00CC5DE6"/>
    <w:rsid w:val="00CC5E71"/>
    <w:rsid w:val="00CC6E4E"/>
    <w:rsid w:val="00CC6FE8"/>
    <w:rsid w:val="00CC7202"/>
    <w:rsid w:val="00CC7A1F"/>
    <w:rsid w:val="00CD2808"/>
    <w:rsid w:val="00CD28BF"/>
    <w:rsid w:val="00CD4092"/>
    <w:rsid w:val="00CD4A20"/>
    <w:rsid w:val="00CD50A1"/>
    <w:rsid w:val="00CD519E"/>
    <w:rsid w:val="00CD5E25"/>
    <w:rsid w:val="00CE0C4F"/>
    <w:rsid w:val="00CE129C"/>
    <w:rsid w:val="00CE30EA"/>
    <w:rsid w:val="00CE6AE9"/>
    <w:rsid w:val="00CE71E2"/>
    <w:rsid w:val="00CF048A"/>
    <w:rsid w:val="00CF155A"/>
    <w:rsid w:val="00CF1CC5"/>
    <w:rsid w:val="00CF22A1"/>
    <w:rsid w:val="00CF2947"/>
    <w:rsid w:val="00CF686F"/>
    <w:rsid w:val="00CF6E60"/>
    <w:rsid w:val="00CF7BCA"/>
    <w:rsid w:val="00D008FD"/>
    <w:rsid w:val="00D00CEE"/>
    <w:rsid w:val="00D0321C"/>
    <w:rsid w:val="00D035EC"/>
    <w:rsid w:val="00D051CD"/>
    <w:rsid w:val="00D06AB1"/>
    <w:rsid w:val="00D072ED"/>
    <w:rsid w:val="00D07A16"/>
    <w:rsid w:val="00D1067E"/>
    <w:rsid w:val="00D10F50"/>
    <w:rsid w:val="00D11272"/>
    <w:rsid w:val="00D126F5"/>
    <w:rsid w:val="00D136F0"/>
    <w:rsid w:val="00D1489E"/>
    <w:rsid w:val="00D20737"/>
    <w:rsid w:val="00D20990"/>
    <w:rsid w:val="00D21E81"/>
    <w:rsid w:val="00D223DE"/>
    <w:rsid w:val="00D25085"/>
    <w:rsid w:val="00D25E37"/>
    <w:rsid w:val="00D2661A"/>
    <w:rsid w:val="00D27582"/>
    <w:rsid w:val="00D27EC4"/>
    <w:rsid w:val="00D300A4"/>
    <w:rsid w:val="00D32719"/>
    <w:rsid w:val="00D33333"/>
    <w:rsid w:val="00D33457"/>
    <w:rsid w:val="00D34948"/>
    <w:rsid w:val="00D352A2"/>
    <w:rsid w:val="00D4162B"/>
    <w:rsid w:val="00D4503D"/>
    <w:rsid w:val="00D4514F"/>
    <w:rsid w:val="00D451E2"/>
    <w:rsid w:val="00D45A9D"/>
    <w:rsid w:val="00D45E89"/>
    <w:rsid w:val="00D45E8D"/>
    <w:rsid w:val="00D466AE"/>
    <w:rsid w:val="00D4734F"/>
    <w:rsid w:val="00D51BF3"/>
    <w:rsid w:val="00D53ACB"/>
    <w:rsid w:val="00D55E9D"/>
    <w:rsid w:val="00D63D2C"/>
    <w:rsid w:val="00D6420B"/>
    <w:rsid w:val="00D645E6"/>
    <w:rsid w:val="00D65677"/>
    <w:rsid w:val="00D65BA1"/>
    <w:rsid w:val="00D66846"/>
    <w:rsid w:val="00D675FB"/>
    <w:rsid w:val="00D708FF"/>
    <w:rsid w:val="00D71B7B"/>
    <w:rsid w:val="00D71F25"/>
    <w:rsid w:val="00D727E8"/>
    <w:rsid w:val="00D72A9C"/>
    <w:rsid w:val="00D74200"/>
    <w:rsid w:val="00D77031"/>
    <w:rsid w:val="00D80CE3"/>
    <w:rsid w:val="00D81F92"/>
    <w:rsid w:val="00D83EAC"/>
    <w:rsid w:val="00D84941"/>
    <w:rsid w:val="00D84FA1"/>
    <w:rsid w:val="00D851F0"/>
    <w:rsid w:val="00D85454"/>
    <w:rsid w:val="00D86DB7"/>
    <w:rsid w:val="00D917C8"/>
    <w:rsid w:val="00D926D0"/>
    <w:rsid w:val="00D93030"/>
    <w:rsid w:val="00D930D4"/>
    <w:rsid w:val="00D950E1"/>
    <w:rsid w:val="00D952A6"/>
    <w:rsid w:val="00D96A11"/>
    <w:rsid w:val="00D9732D"/>
    <w:rsid w:val="00D97F99"/>
    <w:rsid w:val="00DA0EDC"/>
    <w:rsid w:val="00DA1E08"/>
    <w:rsid w:val="00DA24B1"/>
    <w:rsid w:val="00DA24F8"/>
    <w:rsid w:val="00DA28E8"/>
    <w:rsid w:val="00DA38D3"/>
    <w:rsid w:val="00DA3932"/>
    <w:rsid w:val="00DA3AFC"/>
    <w:rsid w:val="00DA4776"/>
    <w:rsid w:val="00DA64F8"/>
    <w:rsid w:val="00DA6C15"/>
    <w:rsid w:val="00DA7CA3"/>
    <w:rsid w:val="00DB0258"/>
    <w:rsid w:val="00DB38EE"/>
    <w:rsid w:val="00DB498B"/>
    <w:rsid w:val="00DB66A7"/>
    <w:rsid w:val="00DB66CA"/>
    <w:rsid w:val="00DB6BCA"/>
    <w:rsid w:val="00DB73F7"/>
    <w:rsid w:val="00DB770C"/>
    <w:rsid w:val="00DC0321"/>
    <w:rsid w:val="00DC3067"/>
    <w:rsid w:val="00DC3673"/>
    <w:rsid w:val="00DC370B"/>
    <w:rsid w:val="00DC5696"/>
    <w:rsid w:val="00DC5B90"/>
    <w:rsid w:val="00DD00FF"/>
    <w:rsid w:val="00DD0619"/>
    <w:rsid w:val="00DD07FB"/>
    <w:rsid w:val="00DD1F79"/>
    <w:rsid w:val="00DD25C6"/>
    <w:rsid w:val="00DD484F"/>
    <w:rsid w:val="00DD4FE5"/>
    <w:rsid w:val="00DD54B0"/>
    <w:rsid w:val="00DD57EE"/>
    <w:rsid w:val="00DD6BCC"/>
    <w:rsid w:val="00DE0A4B"/>
    <w:rsid w:val="00DE2410"/>
    <w:rsid w:val="00DE2939"/>
    <w:rsid w:val="00DE2CD6"/>
    <w:rsid w:val="00DE6706"/>
    <w:rsid w:val="00DE6B07"/>
    <w:rsid w:val="00DE6E81"/>
    <w:rsid w:val="00DE703F"/>
    <w:rsid w:val="00DE7595"/>
    <w:rsid w:val="00DF1961"/>
    <w:rsid w:val="00DF43E8"/>
    <w:rsid w:val="00DF44DE"/>
    <w:rsid w:val="00DF5F11"/>
    <w:rsid w:val="00DF6F1C"/>
    <w:rsid w:val="00DF7BF3"/>
    <w:rsid w:val="00E009EA"/>
    <w:rsid w:val="00E01138"/>
    <w:rsid w:val="00E02DFB"/>
    <w:rsid w:val="00E030F9"/>
    <w:rsid w:val="00E0311A"/>
    <w:rsid w:val="00E03138"/>
    <w:rsid w:val="00E06404"/>
    <w:rsid w:val="00E11A85"/>
    <w:rsid w:val="00E1239F"/>
    <w:rsid w:val="00E12495"/>
    <w:rsid w:val="00E152D3"/>
    <w:rsid w:val="00E15CCD"/>
    <w:rsid w:val="00E202EF"/>
    <w:rsid w:val="00E20492"/>
    <w:rsid w:val="00E210B5"/>
    <w:rsid w:val="00E220D2"/>
    <w:rsid w:val="00E23D99"/>
    <w:rsid w:val="00E2552F"/>
    <w:rsid w:val="00E3137A"/>
    <w:rsid w:val="00E32CCF"/>
    <w:rsid w:val="00E32E71"/>
    <w:rsid w:val="00E34A98"/>
    <w:rsid w:val="00E355ED"/>
    <w:rsid w:val="00E35D1E"/>
    <w:rsid w:val="00E364F9"/>
    <w:rsid w:val="00E365FA"/>
    <w:rsid w:val="00E36789"/>
    <w:rsid w:val="00E41763"/>
    <w:rsid w:val="00E42B82"/>
    <w:rsid w:val="00E44A83"/>
    <w:rsid w:val="00E451BB"/>
    <w:rsid w:val="00E456D2"/>
    <w:rsid w:val="00E47477"/>
    <w:rsid w:val="00E502C1"/>
    <w:rsid w:val="00E502DD"/>
    <w:rsid w:val="00E50D3A"/>
    <w:rsid w:val="00E51387"/>
    <w:rsid w:val="00E51E68"/>
    <w:rsid w:val="00E52EFD"/>
    <w:rsid w:val="00E5408A"/>
    <w:rsid w:val="00E56800"/>
    <w:rsid w:val="00E607F1"/>
    <w:rsid w:val="00E60C63"/>
    <w:rsid w:val="00E6165A"/>
    <w:rsid w:val="00E62AA6"/>
    <w:rsid w:val="00E62FF9"/>
    <w:rsid w:val="00E635D6"/>
    <w:rsid w:val="00E639BC"/>
    <w:rsid w:val="00E664CC"/>
    <w:rsid w:val="00E70388"/>
    <w:rsid w:val="00E70F92"/>
    <w:rsid w:val="00E74320"/>
    <w:rsid w:val="00E74C54"/>
    <w:rsid w:val="00E77A03"/>
    <w:rsid w:val="00E822E8"/>
    <w:rsid w:val="00E82554"/>
    <w:rsid w:val="00E82606"/>
    <w:rsid w:val="00E83D55"/>
    <w:rsid w:val="00E846C8"/>
    <w:rsid w:val="00E84957"/>
    <w:rsid w:val="00E84A55"/>
    <w:rsid w:val="00E84D6F"/>
    <w:rsid w:val="00E85BFF"/>
    <w:rsid w:val="00E9009D"/>
    <w:rsid w:val="00E90391"/>
    <w:rsid w:val="00E90548"/>
    <w:rsid w:val="00E906C2"/>
    <w:rsid w:val="00E927FD"/>
    <w:rsid w:val="00E9311F"/>
    <w:rsid w:val="00E934D1"/>
    <w:rsid w:val="00E94AF0"/>
    <w:rsid w:val="00E9514F"/>
    <w:rsid w:val="00E95A23"/>
    <w:rsid w:val="00E95AC1"/>
    <w:rsid w:val="00E95D13"/>
    <w:rsid w:val="00E95DD3"/>
    <w:rsid w:val="00E969D5"/>
    <w:rsid w:val="00EA2589"/>
    <w:rsid w:val="00EA58D1"/>
    <w:rsid w:val="00EA61BC"/>
    <w:rsid w:val="00EA681A"/>
    <w:rsid w:val="00EA735B"/>
    <w:rsid w:val="00EB17DE"/>
    <w:rsid w:val="00EB1E69"/>
    <w:rsid w:val="00EB2086"/>
    <w:rsid w:val="00EB27B6"/>
    <w:rsid w:val="00EB336A"/>
    <w:rsid w:val="00EB5269"/>
    <w:rsid w:val="00EB5EDF"/>
    <w:rsid w:val="00EB60FE"/>
    <w:rsid w:val="00EB74DB"/>
    <w:rsid w:val="00EB7646"/>
    <w:rsid w:val="00EC0137"/>
    <w:rsid w:val="00EC5359"/>
    <w:rsid w:val="00EC562A"/>
    <w:rsid w:val="00ED067A"/>
    <w:rsid w:val="00ED2B50"/>
    <w:rsid w:val="00ED4F97"/>
    <w:rsid w:val="00EE0350"/>
    <w:rsid w:val="00EE0719"/>
    <w:rsid w:val="00EE0B8A"/>
    <w:rsid w:val="00EE0E80"/>
    <w:rsid w:val="00EE54A6"/>
    <w:rsid w:val="00EE5F1E"/>
    <w:rsid w:val="00EE613F"/>
    <w:rsid w:val="00EE7295"/>
    <w:rsid w:val="00EE76DD"/>
    <w:rsid w:val="00EE7869"/>
    <w:rsid w:val="00EF054A"/>
    <w:rsid w:val="00EF1FF6"/>
    <w:rsid w:val="00EF3235"/>
    <w:rsid w:val="00EF7E72"/>
    <w:rsid w:val="00F03A35"/>
    <w:rsid w:val="00F06D37"/>
    <w:rsid w:val="00F06E23"/>
    <w:rsid w:val="00F07B9D"/>
    <w:rsid w:val="00F11586"/>
    <w:rsid w:val="00F116AE"/>
    <w:rsid w:val="00F1183B"/>
    <w:rsid w:val="00F11C9F"/>
    <w:rsid w:val="00F12263"/>
    <w:rsid w:val="00F12597"/>
    <w:rsid w:val="00F12AFC"/>
    <w:rsid w:val="00F136E0"/>
    <w:rsid w:val="00F1409D"/>
    <w:rsid w:val="00F14214"/>
    <w:rsid w:val="00F157A9"/>
    <w:rsid w:val="00F23927"/>
    <w:rsid w:val="00F25BB6"/>
    <w:rsid w:val="00F26B7E"/>
    <w:rsid w:val="00F27A3B"/>
    <w:rsid w:val="00F32226"/>
    <w:rsid w:val="00F33817"/>
    <w:rsid w:val="00F35176"/>
    <w:rsid w:val="00F3548C"/>
    <w:rsid w:val="00F3651B"/>
    <w:rsid w:val="00F420D5"/>
    <w:rsid w:val="00F451EA"/>
    <w:rsid w:val="00F45447"/>
    <w:rsid w:val="00F456C6"/>
    <w:rsid w:val="00F4577B"/>
    <w:rsid w:val="00F4638A"/>
    <w:rsid w:val="00F46496"/>
    <w:rsid w:val="00F474D0"/>
    <w:rsid w:val="00F50179"/>
    <w:rsid w:val="00F515EE"/>
    <w:rsid w:val="00F56511"/>
    <w:rsid w:val="00F6194E"/>
    <w:rsid w:val="00F623AC"/>
    <w:rsid w:val="00F62FD9"/>
    <w:rsid w:val="00F6412A"/>
    <w:rsid w:val="00F65893"/>
    <w:rsid w:val="00F65BEF"/>
    <w:rsid w:val="00F660F5"/>
    <w:rsid w:val="00F6613F"/>
    <w:rsid w:val="00F66A4A"/>
    <w:rsid w:val="00F71E22"/>
    <w:rsid w:val="00F72142"/>
    <w:rsid w:val="00F72AE7"/>
    <w:rsid w:val="00F75F8B"/>
    <w:rsid w:val="00F80708"/>
    <w:rsid w:val="00F81141"/>
    <w:rsid w:val="00F833BA"/>
    <w:rsid w:val="00F844A1"/>
    <w:rsid w:val="00F84FD0"/>
    <w:rsid w:val="00F859A8"/>
    <w:rsid w:val="00F85BC8"/>
    <w:rsid w:val="00F86D87"/>
    <w:rsid w:val="00F9108B"/>
    <w:rsid w:val="00F91349"/>
    <w:rsid w:val="00F93A8A"/>
    <w:rsid w:val="00F93FE9"/>
    <w:rsid w:val="00F95248"/>
    <w:rsid w:val="00F956A9"/>
    <w:rsid w:val="00F963ED"/>
    <w:rsid w:val="00F966CF"/>
    <w:rsid w:val="00F96CAE"/>
    <w:rsid w:val="00F97C99"/>
    <w:rsid w:val="00FA33AE"/>
    <w:rsid w:val="00FA4DAC"/>
    <w:rsid w:val="00FA662D"/>
    <w:rsid w:val="00FA73B1"/>
    <w:rsid w:val="00FB0CB9"/>
    <w:rsid w:val="00FB231D"/>
    <w:rsid w:val="00FB45F1"/>
    <w:rsid w:val="00FB4A72"/>
    <w:rsid w:val="00FB54E8"/>
    <w:rsid w:val="00FB7054"/>
    <w:rsid w:val="00FB7323"/>
    <w:rsid w:val="00FC17B7"/>
    <w:rsid w:val="00FC189F"/>
    <w:rsid w:val="00FC2CB7"/>
    <w:rsid w:val="00FC4090"/>
    <w:rsid w:val="00FC55B4"/>
    <w:rsid w:val="00FD00E6"/>
    <w:rsid w:val="00FD02F5"/>
    <w:rsid w:val="00FD09A1"/>
    <w:rsid w:val="00FD1DD7"/>
    <w:rsid w:val="00FD278C"/>
    <w:rsid w:val="00FD2A7C"/>
    <w:rsid w:val="00FD2AA8"/>
    <w:rsid w:val="00FD3126"/>
    <w:rsid w:val="00FD5688"/>
    <w:rsid w:val="00FD59EB"/>
    <w:rsid w:val="00FD7299"/>
    <w:rsid w:val="00FE1FBE"/>
    <w:rsid w:val="00FE3901"/>
    <w:rsid w:val="00FE39D3"/>
    <w:rsid w:val="00FE3C2D"/>
    <w:rsid w:val="00FE4BCE"/>
    <w:rsid w:val="00FE54AE"/>
    <w:rsid w:val="00FE576A"/>
    <w:rsid w:val="00FE5871"/>
    <w:rsid w:val="00FE5DF5"/>
    <w:rsid w:val="00FE7E79"/>
    <w:rsid w:val="00FF1E55"/>
    <w:rsid w:val="00FF252D"/>
    <w:rsid w:val="00FF3E7D"/>
    <w:rsid w:val="00FF5B99"/>
    <w:rsid w:val="00FF65F3"/>
    <w:rsid w:val="00FF730C"/>
    <w:rsid w:val="00FF73F4"/>
    <w:rsid w:val="00FF7CE4"/>
    <w:rsid w:val="00FF7E39"/>
    <w:rsid w:val="27795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68A9344C"/>
  <w15:docId w15:val="{2601A970-5113-451A-A78D-A94B7AC0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884F90"/>
    <w:pPr>
      <w:widowControl w:val="0"/>
      <w:adjustRightInd w:val="0"/>
      <w:spacing w:line="400" w:lineRule="exact"/>
      <w:jc w:val="both"/>
    </w:pPr>
    <w:rPr>
      <w:kern w:val="2"/>
      <w:sz w:val="21"/>
      <w:szCs w:val="21"/>
    </w:rPr>
  </w:style>
  <w:style w:type="paragraph" w:styleId="1">
    <w:name w:val="heading 1"/>
    <w:basedOn w:val="afff6"/>
    <w:next w:val="afff6"/>
    <w:link w:val="10"/>
    <w:qFormat/>
    <w:rsid w:val="00884F90"/>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884F90"/>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884F90"/>
    <w:pPr>
      <w:keepNext/>
      <w:keepLines/>
      <w:spacing w:before="260" w:after="260" w:line="416" w:lineRule="auto"/>
      <w:outlineLvl w:val="2"/>
    </w:pPr>
    <w:rPr>
      <w:b/>
      <w:bCs/>
      <w:sz w:val="32"/>
      <w:szCs w:val="32"/>
    </w:rPr>
  </w:style>
  <w:style w:type="paragraph" w:styleId="4">
    <w:name w:val="heading 4"/>
    <w:basedOn w:val="afff6"/>
    <w:next w:val="afff6"/>
    <w:link w:val="40"/>
    <w:qFormat/>
    <w:rsid w:val="00884F90"/>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884F90"/>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884F9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884F90"/>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884F90"/>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884F90"/>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rsid w:val="00884F90"/>
    <w:pPr>
      <w:tabs>
        <w:tab w:val="right" w:leader="dot" w:pos="9344"/>
      </w:tabs>
      <w:spacing w:line="300" w:lineRule="exact"/>
      <w:ind w:left="1259"/>
    </w:pPr>
    <w:rPr>
      <w:rFonts w:ascii="宋体"/>
    </w:rPr>
  </w:style>
  <w:style w:type="paragraph" w:styleId="afffa">
    <w:name w:val="Normal Indent"/>
    <w:basedOn w:val="afff6"/>
    <w:qFormat/>
    <w:rsid w:val="00884F90"/>
    <w:pPr>
      <w:ind w:firstLine="420"/>
    </w:pPr>
  </w:style>
  <w:style w:type="paragraph" w:styleId="afffb">
    <w:name w:val="caption"/>
    <w:basedOn w:val="afff6"/>
    <w:next w:val="afff6"/>
    <w:uiPriority w:val="35"/>
    <w:semiHidden/>
    <w:unhideWhenUsed/>
    <w:qFormat/>
    <w:rsid w:val="00884F90"/>
    <w:rPr>
      <w:rFonts w:asciiTheme="majorHAnsi" w:eastAsia="黑体" w:hAnsiTheme="majorHAnsi" w:cstheme="majorBidi"/>
      <w:sz w:val="20"/>
      <w:szCs w:val="20"/>
    </w:rPr>
  </w:style>
  <w:style w:type="paragraph" w:styleId="afffc">
    <w:name w:val="Body Text"/>
    <w:basedOn w:val="afff6"/>
    <w:link w:val="afffd"/>
    <w:rsid w:val="00884F90"/>
    <w:pPr>
      <w:spacing w:after="120"/>
    </w:pPr>
  </w:style>
  <w:style w:type="paragraph" w:styleId="TOC5">
    <w:name w:val="toc 5"/>
    <w:basedOn w:val="afff6"/>
    <w:next w:val="afff6"/>
    <w:autoRedefine/>
    <w:uiPriority w:val="39"/>
    <w:unhideWhenUsed/>
    <w:qFormat/>
    <w:rsid w:val="00884F90"/>
    <w:pPr>
      <w:ind w:left="839"/>
    </w:pPr>
    <w:rPr>
      <w:rFonts w:ascii="宋体"/>
    </w:rPr>
  </w:style>
  <w:style w:type="paragraph" w:styleId="TOC3">
    <w:name w:val="toc 3"/>
    <w:basedOn w:val="afff6"/>
    <w:next w:val="afff6"/>
    <w:autoRedefine/>
    <w:uiPriority w:val="39"/>
    <w:unhideWhenUsed/>
    <w:qFormat/>
    <w:rsid w:val="00884F90"/>
    <w:pPr>
      <w:spacing w:line="300" w:lineRule="exact"/>
      <w:ind w:left="420"/>
    </w:pPr>
    <w:rPr>
      <w:rFonts w:ascii="宋体"/>
    </w:rPr>
  </w:style>
  <w:style w:type="paragraph" w:styleId="afffe">
    <w:name w:val="Balloon Text"/>
    <w:basedOn w:val="afff6"/>
    <w:link w:val="affff"/>
    <w:uiPriority w:val="99"/>
    <w:semiHidden/>
    <w:unhideWhenUsed/>
    <w:rsid w:val="00884F90"/>
    <w:rPr>
      <w:sz w:val="18"/>
      <w:szCs w:val="18"/>
    </w:rPr>
  </w:style>
  <w:style w:type="paragraph" w:styleId="affff0">
    <w:name w:val="footer"/>
    <w:basedOn w:val="afff6"/>
    <w:link w:val="affff1"/>
    <w:uiPriority w:val="99"/>
    <w:qFormat/>
    <w:rsid w:val="00884F90"/>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6"/>
    <w:link w:val="affff3"/>
    <w:uiPriority w:val="99"/>
    <w:qFormat/>
    <w:rsid w:val="00884F90"/>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sid w:val="00884F90"/>
    <w:rPr>
      <w:rFonts w:ascii="宋体"/>
    </w:rPr>
  </w:style>
  <w:style w:type="paragraph" w:styleId="TOC4">
    <w:name w:val="toc 4"/>
    <w:basedOn w:val="afff6"/>
    <w:next w:val="afff6"/>
    <w:autoRedefine/>
    <w:uiPriority w:val="39"/>
    <w:unhideWhenUsed/>
    <w:qFormat/>
    <w:rsid w:val="00884F90"/>
    <w:pPr>
      <w:tabs>
        <w:tab w:val="right" w:leader="dot" w:pos="9344"/>
      </w:tabs>
      <w:spacing w:line="300" w:lineRule="exact"/>
      <w:ind w:left="629"/>
    </w:pPr>
    <w:rPr>
      <w:rFonts w:ascii="宋体"/>
    </w:rPr>
  </w:style>
  <w:style w:type="paragraph" w:styleId="affff4">
    <w:name w:val="footnote text"/>
    <w:basedOn w:val="afff6"/>
    <w:next w:val="afff6"/>
    <w:link w:val="affff5"/>
    <w:semiHidden/>
    <w:rsid w:val="00884F90"/>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rsid w:val="00884F90"/>
    <w:pPr>
      <w:spacing w:line="300" w:lineRule="exact"/>
      <w:ind w:left="1049"/>
    </w:pPr>
    <w:rPr>
      <w:rFonts w:ascii="宋体"/>
    </w:rPr>
  </w:style>
  <w:style w:type="paragraph" w:styleId="affff6">
    <w:name w:val="table of figures"/>
    <w:basedOn w:val="afff6"/>
    <w:next w:val="afff6"/>
    <w:semiHidden/>
    <w:qFormat/>
    <w:rsid w:val="00884F90"/>
    <w:pPr>
      <w:adjustRightInd/>
      <w:spacing w:line="240" w:lineRule="auto"/>
      <w:jc w:val="left"/>
    </w:pPr>
    <w:rPr>
      <w:szCs w:val="24"/>
    </w:rPr>
  </w:style>
  <w:style w:type="paragraph" w:styleId="TOC2">
    <w:name w:val="toc 2"/>
    <w:basedOn w:val="afff6"/>
    <w:next w:val="afff6"/>
    <w:autoRedefine/>
    <w:uiPriority w:val="39"/>
    <w:unhideWhenUsed/>
    <w:qFormat/>
    <w:rsid w:val="00884F90"/>
    <w:pPr>
      <w:tabs>
        <w:tab w:val="right" w:leader="dot" w:pos="9344"/>
      </w:tabs>
      <w:spacing w:line="300" w:lineRule="exact"/>
      <w:ind w:left="210"/>
    </w:pPr>
    <w:rPr>
      <w:rFonts w:ascii="宋体"/>
    </w:rPr>
  </w:style>
  <w:style w:type="paragraph" w:styleId="affff7">
    <w:name w:val="Title"/>
    <w:basedOn w:val="afff6"/>
    <w:link w:val="affff8"/>
    <w:qFormat/>
    <w:rsid w:val="00884F90"/>
    <w:pPr>
      <w:spacing w:before="240" w:after="60"/>
      <w:jc w:val="center"/>
      <w:outlineLvl w:val="0"/>
    </w:pPr>
    <w:rPr>
      <w:rFonts w:ascii="Arial" w:hAnsi="Arial" w:cs="Arial"/>
      <w:b/>
      <w:bCs/>
      <w:sz w:val="32"/>
      <w:szCs w:val="32"/>
    </w:rPr>
  </w:style>
  <w:style w:type="table" w:styleId="affff9">
    <w:name w:val="Table Grid"/>
    <w:basedOn w:val="afff8"/>
    <w:rsid w:val="00884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sid w:val="00884F90"/>
    <w:rPr>
      <w:b/>
      <w:bCs/>
    </w:rPr>
  </w:style>
  <w:style w:type="character" w:styleId="affffb">
    <w:name w:val="page number"/>
    <w:qFormat/>
    <w:rsid w:val="00884F90"/>
    <w:rPr>
      <w:rFonts w:ascii="宋体" w:eastAsia="宋体" w:hAnsi="Times New Roman"/>
      <w:sz w:val="18"/>
    </w:rPr>
  </w:style>
  <w:style w:type="character" w:styleId="affffc">
    <w:name w:val="Emphasis"/>
    <w:uiPriority w:val="20"/>
    <w:qFormat/>
    <w:rsid w:val="00884F90"/>
    <w:rPr>
      <w:i/>
      <w:iCs/>
    </w:rPr>
  </w:style>
  <w:style w:type="character" w:styleId="affffd">
    <w:name w:val="Hyperlink"/>
    <w:uiPriority w:val="99"/>
    <w:rsid w:val="00884F90"/>
    <w:rPr>
      <w:rFonts w:ascii="宋体" w:eastAsia="宋体" w:hAnsi="Times New Roman"/>
      <w:color w:val="auto"/>
      <w:spacing w:val="0"/>
      <w:w w:val="100"/>
      <w:position w:val="0"/>
      <w:sz w:val="21"/>
      <w:u w:val="none"/>
      <w:vertAlign w:val="baseline"/>
    </w:rPr>
  </w:style>
  <w:style w:type="character" w:styleId="affffe">
    <w:name w:val="footnote reference"/>
    <w:semiHidden/>
    <w:rsid w:val="00884F90"/>
    <w:rPr>
      <w:rFonts w:ascii="宋体" w:eastAsia="宋体" w:hAnsi="宋体" w:cs="Times New Roman"/>
      <w:spacing w:val="0"/>
      <w:sz w:val="18"/>
      <w:vertAlign w:val="superscript"/>
    </w:rPr>
  </w:style>
  <w:style w:type="character" w:customStyle="1" w:styleId="affff3">
    <w:name w:val="页眉 字符"/>
    <w:link w:val="affff2"/>
    <w:uiPriority w:val="99"/>
    <w:qFormat/>
    <w:rsid w:val="00884F90"/>
    <w:rPr>
      <w:rFonts w:ascii="Times New Roman" w:eastAsia="宋体" w:hAnsi="Times New Roman" w:cs="Times New Roman"/>
      <w:sz w:val="18"/>
      <w:szCs w:val="18"/>
    </w:rPr>
  </w:style>
  <w:style w:type="character" w:customStyle="1" w:styleId="10">
    <w:name w:val="标题 1 字符"/>
    <w:link w:val="1"/>
    <w:rsid w:val="00884F90"/>
    <w:rPr>
      <w:rFonts w:ascii="Times New Roman" w:eastAsia="宋体" w:hAnsi="Times New Roman" w:cs="Times New Roman"/>
      <w:b/>
      <w:bCs/>
      <w:kern w:val="44"/>
      <w:sz w:val="44"/>
      <w:szCs w:val="44"/>
    </w:rPr>
  </w:style>
  <w:style w:type="character" w:customStyle="1" w:styleId="23">
    <w:name w:val="标题 2 字符"/>
    <w:link w:val="22"/>
    <w:qFormat/>
    <w:rsid w:val="00884F90"/>
    <w:rPr>
      <w:rFonts w:ascii="Arial" w:eastAsia="黑体" w:hAnsi="Arial" w:cs="Times New Roman"/>
      <w:b/>
      <w:bCs/>
      <w:sz w:val="32"/>
      <w:szCs w:val="32"/>
    </w:rPr>
  </w:style>
  <w:style w:type="character" w:customStyle="1" w:styleId="30">
    <w:name w:val="标题 3 字符"/>
    <w:link w:val="3"/>
    <w:qFormat/>
    <w:rsid w:val="00884F90"/>
    <w:rPr>
      <w:rFonts w:ascii="Times New Roman" w:eastAsia="宋体" w:hAnsi="Times New Roman" w:cs="Times New Roman"/>
      <w:b/>
      <w:bCs/>
      <w:sz w:val="32"/>
      <w:szCs w:val="32"/>
    </w:rPr>
  </w:style>
  <w:style w:type="character" w:customStyle="1" w:styleId="40">
    <w:name w:val="标题 4 字符"/>
    <w:link w:val="4"/>
    <w:rsid w:val="00884F90"/>
    <w:rPr>
      <w:rFonts w:ascii="Arial" w:eastAsia="黑体" w:hAnsi="Arial" w:cs="Times New Roman"/>
      <w:b/>
      <w:bCs/>
      <w:sz w:val="28"/>
      <w:szCs w:val="28"/>
    </w:rPr>
  </w:style>
  <w:style w:type="character" w:customStyle="1" w:styleId="50">
    <w:name w:val="标题 5 字符"/>
    <w:link w:val="5"/>
    <w:qFormat/>
    <w:rsid w:val="00884F90"/>
    <w:rPr>
      <w:rFonts w:ascii="Times New Roman" w:eastAsia="宋体" w:hAnsi="Times New Roman" w:cs="Times New Roman"/>
      <w:b/>
      <w:bCs/>
      <w:sz w:val="28"/>
      <w:szCs w:val="28"/>
    </w:rPr>
  </w:style>
  <w:style w:type="character" w:customStyle="1" w:styleId="60">
    <w:name w:val="标题 6 字符"/>
    <w:link w:val="6"/>
    <w:rsid w:val="00884F90"/>
    <w:rPr>
      <w:rFonts w:ascii="Arial" w:eastAsia="黑体" w:hAnsi="Arial" w:cs="Times New Roman"/>
      <w:b/>
      <w:bCs/>
      <w:sz w:val="24"/>
      <w:szCs w:val="24"/>
    </w:rPr>
  </w:style>
  <w:style w:type="character" w:customStyle="1" w:styleId="70">
    <w:name w:val="标题 7 字符"/>
    <w:link w:val="7"/>
    <w:rsid w:val="00884F90"/>
    <w:rPr>
      <w:rFonts w:ascii="Times New Roman" w:eastAsia="宋体" w:hAnsi="Times New Roman" w:cs="Times New Roman"/>
      <w:b/>
      <w:bCs/>
      <w:sz w:val="24"/>
      <w:szCs w:val="24"/>
    </w:rPr>
  </w:style>
  <w:style w:type="character" w:customStyle="1" w:styleId="80">
    <w:name w:val="标题 8 字符"/>
    <w:link w:val="8"/>
    <w:qFormat/>
    <w:rsid w:val="00884F90"/>
    <w:rPr>
      <w:rFonts w:ascii="Arial" w:eastAsia="黑体" w:hAnsi="Arial" w:cs="Times New Roman"/>
      <w:sz w:val="24"/>
      <w:szCs w:val="24"/>
    </w:rPr>
  </w:style>
  <w:style w:type="character" w:customStyle="1" w:styleId="90">
    <w:name w:val="标题 9 字符"/>
    <w:link w:val="9"/>
    <w:qFormat/>
    <w:rsid w:val="00884F90"/>
    <w:rPr>
      <w:rFonts w:ascii="Arial" w:eastAsia="黑体" w:hAnsi="Arial" w:cs="Times New Roman"/>
      <w:szCs w:val="21"/>
    </w:rPr>
  </w:style>
  <w:style w:type="character" w:customStyle="1" w:styleId="affff1">
    <w:name w:val="页脚 字符"/>
    <w:link w:val="affff0"/>
    <w:uiPriority w:val="99"/>
    <w:qFormat/>
    <w:rsid w:val="00884F90"/>
    <w:rPr>
      <w:rFonts w:ascii="宋体" w:eastAsia="宋体" w:hAnsi="Times New Roman" w:cs="Times New Roman"/>
      <w:sz w:val="18"/>
      <w:szCs w:val="18"/>
    </w:rPr>
  </w:style>
  <w:style w:type="character" w:customStyle="1" w:styleId="affff">
    <w:name w:val="批注框文本 字符"/>
    <w:link w:val="afffe"/>
    <w:uiPriority w:val="99"/>
    <w:semiHidden/>
    <w:rsid w:val="00884F90"/>
    <w:rPr>
      <w:sz w:val="18"/>
      <w:szCs w:val="18"/>
    </w:rPr>
  </w:style>
  <w:style w:type="paragraph" w:styleId="afffff">
    <w:name w:val="Quote"/>
    <w:basedOn w:val="afff6"/>
    <w:next w:val="afff6"/>
    <w:link w:val="afffff0"/>
    <w:uiPriority w:val="29"/>
    <w:qFormat/>
    <w:rsid w:val="00884F90"/>
    <w:rPr>
      <w:i/>
      <w:iCs/>
      <w:color w:val="000000"/>
    </w:rPr>
  </w:style>
  <w:style w:type="character" w:customStyle="1" w:styleId="afffff0">
    <w:name w:val="引用 字符"/>
    <w:link w:val="afffff"/>
    <w:uiPriority w:val="29"/>
    <w:qFormat/>
    <w:rsid w:val="00884F90"/>
    <w:rPr>
      <w:i/>
      <w:iCs/>
      <w:color w:val="000000"/>
    </w:rPr>
  </w:style>
  <w:style w:type="character" w:customStyle="1" w:styleId="affff8">
    <w:name w:val="标题 字符"/>
    <w:link w:val="affff7"/>
    <w:qFormat/>
    <w:rsid w:val="00884F90"/>
    <w:rPr>
      <w:rFonts w:ascii="Arial" w:eastAsia="宋体" w:hAnsi="Arial" w:cs="Arial"/>
      <w:b/>
      <w:bCs/>
      <w:sz w:val="32"/>
      <w:szCs w:val="32"/>
    </w:rPr>
  </w:style>
  <w:style w:type="paragraph" w:customStyle="1" w:styleId="afffff1">
    <w:name w:val="标准标志"/>
    <w:next w:val="afff6"/>
    <w:qFormat/>
    <w:rsid w:val="00884F9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6"/>
    <w:qFormat/>
    <w:rsid w:val="00884F9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rsid w:val="00884F90"/>
    <w:pPr>
      <w:ind w:left="198"/>
    </w:pPr>
    <w:rPr>
      <w:rFonts w:ascii="宋体" w:hAnsi="Times New Roman"/>
      <w:sz w:val="18"/>
    </w:rPr>
  </w:style>
  <w:style w:type="paragraph" w:customStyle="1" w:styleId="afffff4">
    <w:name w:val="标准文件_页脚奇数页"/>
    <w:qFormat/>
    <w:rsid w:val="00884F90"/>
    <w:pPr>
      <w:ind w:right="227"/>
      <w:jc w:val="right"/>
    </w:pPr>
    <w:rPr>
      <w:rFonts w:ascii="宋体" w:hAnsi="Times New Roman"/>
      <w:sz w:val="18"/>
    </w:rPr>
  </w:style>
  <w:style w:type="paragraph" w:customStyle="1" w:styleId="afffff5">
    <w:name w:val="标准书眉一"/>
    <w:qFormat/>
    <w:rsid w:val="00884F90"/>
    <w:pPr>
      <w:jc w:val="both"/>
    </w:pPr>
    <w:rPr>
      <w:rFonts w:ascii="Times New Roman" w:hAnsi="Times New Roman"/>
    </w:rPr>
  </w:style>
  <w:style w:type="paragraph" w:customStyle="1" w:styleId="ICS">
    <w:name w:val="标准文件_ICS"/>
    <w:basedOn w:val="afff6"/>
    <w:qFormat/>
    <w:rsid w:val="00884F90"/>
    <w:pPr>
      <w:spacing w:line="0" w:lineRule="atLeast"/>
    </w:pPr>
    <w:rPr>
      <w:rFonts w:ascii="黑体" w:eastAsia="黑体" w:hAnsi="宋体"/>
    </w:rPr>
  </w:style>
  <w:style w:type="paragraph" w:customStyle="1" w:styleId="afffff6">
    <w:name w:val="标准文件_标准正文"/>
    <w:basedOn w:val="afff6"/>
    <w:next w:val="afffff7"/>
    <w:qFormat/>
    <w:rsid w:val="00884F90"/>
    <w:pPr>
      <w:snapToGrid w:val="0"/>
      <w:ind w:firstLineChars="200" w:firstLine="200"/>
    </w:pPr>
    <w:rPr>
      <w:kern w:val="0"/>
    </w:rPr>
  </w:style>
  <w:style w:type="paragraph" w:customStyle="1" w:styleId="afffff7">
    <w:name w:val="标准文件_段"/>
    <w:link w:val="Char"/>
    <w:qFormat/>
    <w:rsid w:val="00884F90"/>
    <w:pPr>
      <w:autoSpaceDE w:val="0"/>
      <w:autoSpaceDN w:val="0"/>
      <w:ind w:firstLineChars="200" w:firstLine="200"/>
      <w:jc w:val="both"/>
    </w:pPr>
    <w:rPr>
      <w:rFonts w:ascii="宋体" w:hAnsi="Times New Roman"/>
      <w:sz w:val="21"/>
    </w:rPr>
  </w:style>
  <w:style w:type="paragraph" w:customStyle="1" w:styleId="afffff8">
    <w:name w:val="标准文件_版本"/>
    <w:basedOn w:val="afffff6"/>
    <w:rsid w:val="00884F90"/>
    <w:pPr>
      <w:adjustRightInd/>
      <w:snapToGrid/>
      <w:ind w:firstLineChars="0" w:firstLine="0"/>
    </w:pPr>
    <w:rPr>
      <w:rFonts w:ascii="宋体" w:hAnsi="宋体"/>
      <w:kern w:val="2"/>
    </w:rPr>
  </w:style>
  <w:style w:type="paragraph" w:customStyle="1" w:styleId="afffff9">
    <w:name w:val="标准文件_标准部门"/>
    <w:basedOn w:val="afff6"/>
    <w:qFormat/>
    <w:rsid w:val="00884F90"/>
    <w:pPr>
      <w:jc w:val="center"/>
    </w:pPr>
    <w:rPr>
      <w:rFonts w:ascii="黑体" w:eastAsia="黑体"/>
      <w:kern w:val="0"/>
      <w:sz w:val="44"/>
    </w:rPr>
  </w:style>
  <w:style w:type="paragraph" w:customStyle="1" w:styleId="afffffa">
    <w:name w:val="标准文件_标准代替"/>
    <w:basedOn w:val="afff6"/>
    <w:next w:val="afff6"/>
    <w:rsid w:val="00884F90"/>
    <w:pPr>
      <w:spacing w:line="310" w:lineRule="exact"/>
      <w:jc w:val="right"/>
    </w:pPr>
    <w:rPr>
      <w:rFonts w:ascii="宋体" w:hAnsi="宋体"/>
      <w:kern w:val="0"/>
    </w:rPr>
  </w:style>
  <w:style w:type="paragraph" w:customStyle="1" w:styleId="afffffb">
    <w:name w:val="标准文件_标准名称标题"/>
    <w:basedOn w:val="afff6"/>
    <w:next w:val="afff6"/>
    <w:qFormat/>
    <w:rsid w:val="00884F90"/>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6"/>
    <w:qFormat/>
    <w:rsid w:val="00884F90"/>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6"/>
    <w:qFormat/>
    <w:rsid w:val="00884F90"/>
    <w:pPr>
      <w:jc w:val="left"/>
    </w:pPr>
  </w:style>
  <w:style w:type="paragraph" w:customStyle="1" w:styleId="afffffe">
    <w:name w:val="标准文件_参考文献标题"/>
    <w:basedOn w:val="afff6"/>
    <w:next w:val="afff6"/>
    <w:qFormat/>
    <w:rsid w:val="00884F9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84F90"/>
    <w:pPr>
      <w:numPr>
        <w:numId w:val="1"/>
      </w:numPr>
    </w:pPr>
    <w:rPr>
      <w:rFonts w:ascii="宋体" w:hAnsi="Times New Roman"/>
    </w:rPr>
  </w:style>
  <w:style w:type="paragraph" w:customStyle="1" w:styleId="afff">
    <w:name w:val="标准文件_二级条标题"/>
    <w:next w:val="afffff7"/>
    <w:qFormat/>
    <w:rsid w:val="00884F90"/>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sid w:val="00884F90"/>
    <w:rPr>
      <w:rFonts w:ascii="黑体" w:eastAsia="黑体"/>
      <w:spacing w:val="0"/>
      <w:w w:val="100"/>
      <w:position w:val="3"/>
      <w:sz w:val="28"/>
    </w:rPr>
  </w:style>
  <w:style w:type="paragraph" w:customStyle="1" w:styleId="ad">
    <w:name w:val="标准文件_方框数字列项"/>
    <w:basedOn w:val="afffff7"/>
    <w:rsid w:val="00884F90"/>
    <w:pPr>
      <w:numPr>
        <w:numId w:val="3"/>
      </w:numPr>
      <w:ind w:firstLineChars="0" w:firstLine="0"/>
    </w:pPr>
  </w:style>
  <w:style w:type="paragraph" w:customStyle="1" w:styleId="affffff0">
    <w:name w:val="标准文件_封面标准编号"/>
    <w:basedOn w:val="afff6"/>
    <w:next w:val="afffffa"/>
    <w:rsid w:val="00884F90"/>
    <w:pPr>
      <w:spacing w:line="310" w:lineRule="exact"/>
      <w:jc w:val="right"/>
    </w:pPr>
    <w:rPr>
      <w:rFonts w:ascii="黑体" w:eastAsia="黑体"/>
      <w:kern w:val="0"/>
      <w:sz w:val="28"/>
    </w:rPr>
  </w:style>
  <w:style w:type="paragraph" w:customStyle="1" w:styleId="affffff1">
    <w:name w:val="标准文件_封面标准分类号"/>
    <w:basedOn w:val="afff6"/>
    <w:rsid w:val="00884F90"/>
    <w:rPr>
      <w:rFonts w:ascii="黑体" w:eastAsia="黑体"/>
      <w:b/>
      <w:kern w:val="0"/>
      <w:sz w:val="28"/>
    </w:rPr>
  </w:style>
  <w:style w:type="paragraph" w:customStyle="1" w:styleId="affffff2">
    <w:name w:val="标准文件_封面标准名称"/>
    <w:basedOn w:val="afff6"/>
    <w:rsid w:val="00884F90"/>
    <w:pPr>
      <w:spacing w:line="240" w:lineRule="auto"/>
      <w:jc w:val="center"/>
    </w:pPr>
    <w:rPr>
      <w:rFonts w:ascii="黑体" w:eastAsia="黑体"/>
      <w:kern w:val="0"/>
      <w:sz w:val="52"/>
    </w:rPr>
  </w:style>
  <w:style w:type="paragraph" w:customStyle="1" w:styleId="affffff3">
    <w:name w:val="标准文件_封面标准英文名称"/>
    <w:basedOn w:val="afff6"/>
    <w:rsid w:val="00884F90"/>
    <w:pPr>
      <w:spacing w:line="240" w:lineRule="auto"/>
      <w:jc w:val="center"/>
    </w:pPr>
    <w:rPr>
      <w:rFonts w:ascii="黑体" w:eastAsia="黑体"/>
      <w:b/>
      <w:sz w:val="28"/>
    </w:rPr>
  </w:style>
  <w:style w:type="paragraph" w:customStyle="1" w:styleId="affffff4">
    <w:name w:val="标准文件_封面发布日期"/>
    <w:basedOn w:val="afff6"/>
    <w:rsid w:val="00884F90"/>
    <w:pPr>
      <w:spacing w:line="310" w:lineRule="exact"/>
    </w:pPr>
    <w:rPr>
      <w:rFonts w:ascii="黑体" w:eastAsia="黑体"/>
      <w:kern w:val="0"/>
      <w:sz w:val="28"/>
    </w:rPr>
  </w:style>
  <w:style w:type="paragraph" w:customStyle="1" w:styleId="affffff5">
    <w:name w:val="标准文件_封面密级"/>
    <w:basedOn w:val="afff6"/>
    <w:rsid w:val="00884F90"/>
    <w:rPr>
      <w:rFonts w:eastAsia="黑体"/>
      <w:sz w:val="32"/>
    </w:rPr>
  </w:style>
  <w:style w:type="paragraph" w:customStyle="1" w:styleId="affffff6">
    <w:name w:val="标准文件_封面实施日期"/>
    <w:basedOn w:val="afff6"/>
    <w:rsid w:val="00884F90"/>
    <w:pPr>
      <w:spacing w:line="310" w:lineRule="exact"/>
      <w:jc w:val="right"/>
    </w:pPr>
    <w:rPr>
      <w:rFonts w:ascii="黑体" w:eastAsia="黑体"/>
      <w:sz w:val="28"/>
    </w:rPr>
  </w:style>
  <w:style w:type="paragraph" w:customStyle="1" w:styleId="affffff7">
    <w:name w:val="标准文件_封面抬头"/>
    <w:basedOn w:val="afffff7"/>
    <w:rsid w:val="00884F90"/>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7"/>
    <w:rsid w:val="00884F90"/>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0">
    <w:name w:val="标准文件_附录表标题"/>
    <w:next w:val="afffff7"/>
    <w:rsid w:val="00884F90"/>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7"/>
    <w:rsid w:val="00884F9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7"/>
    <w:qFormat/>
    <w:rsid w:val="00884F90"/>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rsid w:val="00884F90"/>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7"/>
    <w:rsid w:val="00884F9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7"/>
    <w:qFormat/>
    <w:rsid w:val="00884F9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7"/>
    <w:rsid w:val="00884F90"/>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9">
    <w:name w:val="标准文件_附录五级条标题"/>
    <w:next w:val="afffff7"/>
    <w:qFormat/>
    <w:rsid w:val="00884F9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rsid w:val="00884F90"/>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sid w:val="00884F90"/>
    <w:rPr>
      <w:rFonts w:ascii="Times New Roman" w:eastAsia="宋体" w:hAnsi="Times New Roman" w:cs="Times New Roman"/>
      <w:szCs w:val="20"/>
    </w:rPr>
  </w:style>
  <w:style w:type="paragraph" w:customStyle="1" w:styleId="affffff9">
    <w:name w:val="标准文件_附录章标题"/>
    <w:next w:val="afffff7"/>
    <w:rsid w:val="00884F9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rsid w:val="00884F90"/>
    <w:pPr>
      <w:ind w:leftChars="200" w:left="488" w:hangingChars="290" w:hanging="289"/>
    </w:pPr>
  </w:style>
  <w:style w:type="paragraph" w:customStyle="1" w:styleId="a6">
    <w:name w:val="标准文件_前言、引言标题"/>
    <w:next w:val="afff6"/>
    <w:rsid w:val="00884F90"/>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rsid w:val="00884F90"/>
    <w:pPr>
      <w:spacing w:line="460" w:lineRule="exact"/>
    </w:pPr>
  </w:style>
  <w:style w:type="paragraph" w:customStyle="1" w:styleId="affffffc">
    <w:name w:val="标准文件_目录标题"/>
    <w:basedOn w:val="afff6"/>
    <w:rsid w:val="00884F90"/>
    <w:pPr>
      <w:spacing w:afterLines="150" w:line="240" w:lineRule="auto"/>
      <w:jc w:val="center"/>
    </w:pPr>
    <w:rPr>
      <w:rFonts w:ascii="黑体" w:eastAsia="黑体"/>
      <w:sz w:val="32"/>
    </w:rPr>
  </w:style>
  <w:style w:type="paragraph" w:customStyle="1" w:styleId="af2">
    <w:name w:val="标准文件_破折号列项"/>
    <w:rsid w:val="00884F90"/>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884F90"/>
    <w:pPr>
      <w:numPr>
        <w:numId w:val="10"/>
      </w:numPr>
      <w:ind w:left="0" w:firstLine="200"/>
    </w:pPr>
  </w:style>
  <w:style w:type="paragraph" w:customStyle="1" w:styleId="afff0">
    <w:name w:val="标准文件_三级条标题"/>
    <w:basedOn w:val="afff"/>
    <w:next w:val="afffff7"/>
    <w:qFormat/>
    <w:rsid w:val="00884F90"/>
    <w:pPr>
      <w:widowControl/>
      <w:numPr>
        <w:ilvl w:val="4"/>
      </w:numPr>
      <w:outlineLvl w:val="3"/>
    </w:pPr>
  </w:style>
  <w:style w:type="character" w:customStyle="1" w:styleId="11">
    <w:name w:val="不明显参考1"/>
    <w:uiPriority w:val="31"/>
    <w:qFormat/>
    <w:rsid w:val="00884F90"/>
    <w:rPr>
      <w:smallCaps/>
      <w:color w:val="C0504D"/>
      <w:u w:val="single"/>
    </w:rPr>
  </w:style>
  <w:style w:type="paragraph" w:customStyle="1" w:styleId="affffffd">
    <w:name w:val="标准文件_示例后续"/>
    <w:basedOn w:val="afff6"/>
    <w:rsid w:val="00884F90"/>
    <w:pPr>
      <w:adjustRightInd/>
      <w:spacing w:line="240" w:lineRule="auto"/>
      <w:ind w:firstLineChars="200" w:firstLine="200"/>
    </w:pPr>
    <w:rPr>
      <w:sz w:val="18"/>
      <w:szCs w:val="24"/>
    </w:rPr>
  </w:style>
  <w:style w:type="paragraph" w:customStyle="1" w:styleId="affa">
    <w:name w:val="标准文件_数字编号列项"/>
    <w:rsid w:val="00884F90"/>
    <w:pPr>
      <w:numPr>
        <w:numId w:val="11"/>
      </w:numPr>
      <w:jc w:val="both"/>
    </w:pPr>
    <w:rPr>
      <w:rFonts w:ascii="宋体" w:hAnsi="宋体"/>
      <w:sz w:val="21"/>
    </w:rPr>
  </w:style>
  <w:style w:type="paragraph" w:customStyle="1" w:styleId="afff1">
    <w:name w:val="标准文件_四级条标题"/>
    <w:next w:val="afffff7"/>
    <w:qFormat/>
    <w:rsid w:val="00884F90"/>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rsid w:val="00884F90"/>
    <w:rPr>
      <w:rFonts w:ascii="宋体" w:eastAsia="宋体" w:hAnsi="Times New Roman" w:cs="Times New Roman"/>
      <w:sz w:val="18"/>
      <w:szCs w:val="18"/>
    </w:rPr>
  </w:style>
  <w:style w:type="paragraph" w:customStyle="1" w:styleId="affffffe">
    <w:name w:val="标准文件_条文脚注"/>
    <w:basedOn w:val="affff4"/>
    <w:rsid w:val="00884F90"/>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7"/>
    <w:rsid w:val="00884F90"/>
    <w:pPr>
      <w:numPr>
        <w:numId w:val="12"/>
      </w:numPr>
      <w:spacing w:line="240" w:lineRule="auto"/>
      <w:jc w:val="left"/>
    </w:pPr>
    <w:rPr>
      <w:rFonts w:ascii="宋体" w:hAnsi="宋体"/>
      <w:sz w:val="18"/>
    </w:rPr>
  </w:style>
  <w:style w:type="character" w:customStyle="1" w:styleId="afffffff">
    <w:name w:val="标准文件_图表脚注内容"/>
    <w:qFormat/>
    <w:rsid w:val="00884F90"/>
    <w:rPr>
      <w:rFonts w:ascii="宋体" w:eastAsia="宋体" w:hAnsi="宋体" w:cs="Times New Roman"/>
      <w:spacing w:val="0"/>
      <w:sz w:val="18"/>
      <w:vertAlign w:val="superscript"/>
    </w:rPr>
  </w:style>
  <w:style w:type="paragraph" w:customStyle="1" w:styleId="afff2">
    <w:name w:val="标准文件_五级条标题"/>
    <w:next w:val="afffff7"/>
    <w:qFormat/>
    <w:rsid w:val="00884F90"/>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7"/>
    <w:qFormat/>
    <w:rsid w:val="00884F90"/>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7"/>
    <w:qFormat/>
    <w:rsid w:val="00884F90"/>
    <w:pPr>
      <w:numPr>
        <w:ilvl w:val="2"/>
      </w:numPr>
      <w:spacing w:beforeLines="50" w:afterLines="50"/>
      <w:outlineLvl w:val="1"/>
    </w:pPr>
  </w:style>
  <w:style w:type="paragraph" w:customStyle="1" w:styleId="afffffff0">
    <w:name w:val="标准文件_一致程度"/>
    <w:basedOn w:val="afff6"/>
    <w:rsid w:val="00884F90"/>
    <w:pPr>
      <w:spacing w:line="440" w:lineRule="exact"/>
      <w:jc w:val="center"/>
    </w:pPr>
    <w:rPr>
      <w:sz w:val="28"/>
    </w:rPr>
  </w:style>
  <w:style w:type="paragraph" w:customStyle="1" w:styleId="afffffff1">
    <w:name w:val="标准文件_引言标题"/>
    <w:next w:val="afff6"/>
    <w:rsid w:val="00884F90"/>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rsid w:val="00884F90"/>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rsid w:val="00884F90"/>
    <w:pPr>
      <w:numPr>
        <w:ilvl w:val="1"/>
        <w:numId w:val="13"/>
      </w:numPr>
      <w:tabs>
        <w:tab w:val="left" w:pos="851"/>
      </w:tabs>
      <w:jc w:val="both"/>
    </w:pPr>
    <w:rPr>
      <w:rFonts w:ascii="宋体" w:hAnsi="Times New Roman"/>
      <w:sz w:val="21"/>
    </w:rPr>
  </w:style>
  <w:style w:type="paragraph" w:customStyle="1" w:styleId="af">
    <w:name w:val="标准文件_英文注："/>
    <w:basedOn w:val="afff6"/>
    <w:next w:val="afffff7"/>
    <w:rsid w:val="00884F90"/>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884F90"/>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7"/>
    <w:rsid w:val="00884F90"/>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6"/>
    <w:next w:val="afffff6"/>
    <w:rsid w:val="00884F90"/>
    <w:pPr>
      <w:tabs>
        <w:tab w:val="center" w:pos="4678"/>
        <w:tab w:val="right" w:leader="middleDot" w:pos="9356"/>
      </w:tabs>
      <w:spacing w:line="240" w:lineRule="auto"/>
    </w:pPr>
    <w:rPr>
      <w:rFonts w:ascii="宋体" w:hAnsi="宋体"/>
    </w:rPr>
  </w:style>
  <w:style w:type="paragraph" w:customStyle="1" w:styleId="afe">
    <w:name w:val="标准文件_正文图标题"/>
    <w:next w:val="afffff7"/>
    <w:rsid w:val="00884F90"/>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7"/>
    <w:rsid w:val="00884F90"/>
    <w:pPr>
      <w:numPr>
        <w:numId w:val="18"/>
      </w:numPr>
      <w:jc w:val="center"/>
    </w:pPr>
    <w:rPr>
      <w:rFonts w:ascii="黑体" w:eastAsia="黑体" w:hAnsi="Times New Roman"/>
      <w:sz w:val="21"/>
    </w:rPr>
  </w:style>
  <w:style w:type="paragraph" w:customStyle="1" w:styleId="afc">
    <w:name w:val="标准文件_正文英文图标题"/>
    <w:next w:val="afffff7"/>
    <w:rsid w:val="00884F90"/>
    <w:pPr>
      <w:numPr>
        <w:numId w:val="19"/>
      </w:numPr>
      <w:jc w:val="center"/>
    </w:pPr>
    <w:rPr>
      <w:rFonts w:ascii="黑体" w:eastAsia="黑体" w:hAnsi="Times New Roman"/>
      <w:sz w:val="21"/>
    </w:rPr>
  </w:style>
  <w:style w:type="paragraph" w:customStyle="1" w:styleId="af8">
    <w:name w:val="标准文件_编号列项（三级）"/>
    <w:qFormat/>
    <w:rsid w:val="00884F90"/>
    <w:pPr>
      <w:numPr>
        <w:ilvl w:val="2"/>
        <w:numId w:val="13"/>
      </w:numPr>
      <w:tabs>
        <w:tab w:val="left" w:pos="851"/>
      </w:tabs>
    </w:pPr>
    <w:rPr>
      <w:rFonts w:ascii="宋体" w:hAnsi="Times New Roman"/>
      <w:sz w:val="21"/>
    </w:rPr>
  </w:style>
  <w:style w:type="paragraph" w:customStyle="1" w:styleId="a1">
    <w:name w:val="二级无标题条"/>
    <w:basedOn w:val="afff6"/>
    <w:rsid w:val="00884F90"/>
    <w:pPr>
      <w:numPr>
        <w:ilvl w:val="3"/>
        <w:numId w:val="20"/>
      </w:numPr>
      <w:adjustRightInd/>
      <w:spacing w:line="240" w:lineRule="auto"/>
    </w:pPr>
    <w:rPr>
      <w:rFonts w:ascii="宋体" w:hAnsi="宋体"/>
      <w:szCs w:val="24"/>
    </w:rPr>
  </w:style>
  <w:style w:type="paragraph" w:customStyle="1" w:styleId="afffffff4">
    <w:name w:val="发布部门"/>
    <w:next w:val="afffff7"/>
    <w:rsid w:val="00884F9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rsid w:val="00884F90"/>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6"/>
    <w:rsid w:val="00884F9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rsid w:val="00884F9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rsid w:val="00884F90"/>
    <w:pPr>
      <w:spacing w:before="180" w:line="180" w:lineRule="exact"/>
      <w:jc w:val="center"/>
    </w:pPr>
    <w:rPr>
      <w:rFonts w:ascii="宋体" w:hAnsi="Times New Roman"/>
      <w:sz w:val="21"/>
    </w:rPr>
  </w:style>
  <w:style w:type="paragraph" w:customStyle="1" w:styleId="afffffff9">
    <w:name w:val="封面标准文稿类别"/>
    <w:qFormat/>
    <w:rsid w:val="00884F90"/>
    <w:pPr>
      <w:spacing w:before="440" w:line="400" w:lineRule="exact"/>
      <w:jc w:val="center"/>
    </w:pPr>
    <w:rPr>
      <w:rFonts w:ascii="宋体" w:hAnsi="Times New Roman"/>
      <w:sz w:val="24"/>
    </w:rPr>
  </w:style>
  <w:style w:type="paragraph" w:customStyle="1" w:styleId="afffffffa">
    <w:name w:val="封面标准英文名称"/>
    <w:rsid w:val="00884F90"/>
    <w:pPr>
      <w:widowControl w:val="0"/>
      <w:spacing w:line="360" w:lineRule="exact"/>
      <w:jc w:val="center"/>
    </w:pPr>
    <w:rPr>
      <w:rFonts w:ascii="Times New Roman" w:hAnsi="Times New Roman"/>
      <w:sz w:val="28"/>
    </w:rPr>
  </w:style>
  <w:style w:type="paragraph" w:customStyle="1" w:styleId="afffffffb">
    <w:name w:val="封面一致性程度标识"/>
    <w:rsid w:val="00884F90"/>
    <w:pPr>
      <w:spacing w:before="440" w:line="440" w:lineRule="exact"/>
      <w:jc w:val="center"/>
    </w:pPr>
    <w:rPr>
      <w:rFonts w:ascii="Times New Roman" w:hAnsi="Times New Roman"/>
      <w:sz w:val="28"/>
    </w:rPr>
  </w:style>
  <w:style w:type="paragraph" w:customStyle="1" w:styleId="afffffffc">
    <w:name w:val="封面正文"/>
    <w:rsid w:val="00884F90"/>
    <w:pPr>
      <w:jc w:val="both"/>
    </w:pPr>
    <w:rPr>
      <w:rFonts w:ascii="Times New Roman" w:hAnsi="Times New Roman"/>
    </w:rPr>
  </w:style>
  <w:style w:type="paragraph" w:customStyle="1" w:styleId="afffffffd">
    <w:name w:val="附录二级无标题条"/>
    <w:basedOn w:val="afff6"/>
    <w:next w:val="afffff7"/>
    <w:qFormat/>
    <w:rsid w:val="00884F9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rsid w:val="00884F90"/>
    <w:pPr>
      <w:outlineLvl w:val="4"/>
    </w:pPr>
  </w:style>
  <w:style w:type="paragraph" w:customStyle="1" w:styleId="affffffff">
    <w:name w:val="附录四级无标题条"/>
    <w:basedOn w:val="afffffffe"/>
    <w:next w:val="afffff7"/>
    <w:rsid w:val="00884F90"/>
    <w:pPr>
      <w:outlineLvl w:val="5"/>
    </w:pPr>
  </w:style>
  <w:style w:type="paragraph" w:customStyle="1" w:styleId="affffffff0">
    <w:name w:val="附录图"/>
    <w:next w:val="afffff7"/>
    <w:rsid w:val="00884F9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rsid w:val="00884F90"/>
    <w:pPr>
      <w:numPr>
        <w:numId w:val="21"/>
      </w:numPr>
    </w:pPr>
    <w:rPr>
      <w:rFonts w:ascii="宋体" w:hAnsi="Times New Roman"/>
      <w:sz w:val="21"/>
    </w:rPr>
  </w:style>
  <w:style w:type="paragraph" w:customStyle="1" w:styleId="affffffff1">
    <w:name w:val="附录五级无标题条"/>
    <w:basedOn w:val="affffffff"/>
    <w:next w:val="afffff7"/>
    <w:rsid w:val="00884F90"/>
    <w:pPr>
      <w:outlineLvl w:val="6"/>
    </w:pPr>
  </w:style>
  <w:style w:type="paragraph" w:customStyle="1" w:styleId="affffffff2">
    <w:name w:val="附录性质"/>
    <w:basedOn w:val="afff6"/>
    <w:rsid w:val="00884F90"/>
    <w:pPr>
      <w:widowControl/>
      <w:adjustRightInd/>
      <w:jc w:val="center"/>
    </w:pPr>
    <w:rPr>
      <w:rFonts w:ascii="黑体" w:eastAsia="黑体"/>
    </w:rPr>
  </w:style>
  <w:style w:type="paragraph" w:customStyle="1" w:styleId="affffffff3">
    <w:name w:val="附录一级无标题条"/>
    <w:basedOn w:val="affffff9"/>
    <w:next w:val="afffff7"/>
    <w:rsid w:val="00884F90"/>
    <w:pPr>
      <w:autoSpaceDN w:val="0"/>
      <w:outlineLvl w:val="2"/>
    </w:pPr>
    <w:rPr>
      <w:rFonts w:ascii="宋体" w:eastAsia="宋体" w:hAnsi="宋体"/>
    </w:rPr>
  </w:style>
  <w:style w:type="character" w:customStyle="1" w:styleId="affffffff4">
    <w:name w:val="个人答复风格"/>
    <w:rsid w:val="00884F90"/>
    <w:rPr>
      <w:rFonts w:ascii="Arial" w:eastAsia="宋体" w:hAnsi="Arial" w:cs="Arial"/>
      <w:color w:val="auto"/>
      <w:spacing w:val="0"/>
      <w:sz w:val="20"/>
    </w:rPr>
  </w:style>
  <w:style w:type="character" w:customStyle="1" w:styleId="affffffff5">
    <w:name w:val="个人撰写风格"/>
    <w:rsid w:val="00884F90"/>
    <w:rPr>
      <w:rFonts w:ascii="Arial" w:eastAsia="宋体" w:hAnsi="Arial" w:cs="Arial"/>
      <w:color w:val="auto"/>
      <w:spacing w:val="0"/>
      <w:sz w:val="20"/>
    </w:rPr>
  </w:style>
  <w:style w:type="paragraph" w:customStyle="1" w:styleId="affffffff6">
    <w:name w:val="脚注后续"/>
    <w:qFormat/>
    <w:rsid w:val="00884F90"/>
    <w:pPr>
      <w:ind w:leftChars="350" w:left="350"/>
      <w:jc w:val="both"/>
    </w:pPr>
    <w:rPr>
      <w:rFonts w:ascii="宋体" w:hAnsi="Times New Roman"/>
      <w:sz w:val="18"/>
    </w:rPr>
  </w:style>
  <w:style w:type="paragraph" w:customStyle="1" w:styleId="afff5">
    <w:name w:val="列项——"/>
    <w:rsid w:val="00884F90"/>
    <w:pPr>
      <w:widowControl w:val="0"/>
      <w:numPr>
        <w:numId w:val="22"/>
      </w:numPr>
      <w:jc w:val="both"/>
    </w:pPr>
    <w:rPr>
      <w:rFonts w:ascii="宋体" w:hAnsi="宋体"/>
      <w:sz w:val="21"/>
    </w:rPr>
  </w:style>
  <w:style w:type="paragraph" w:customStyle="1" w:styleId="affffffff7">
    <w:name w:val="列项·"/>
    <w:basedOn w:val="afffff7"/>
    <w:qFormat/>
    <w:rsid w:val="00884F90"/>
    <w:pPr>
      <w:tabs>
        <w:tab w:val="left" w:pos="840"/>
      </w:tabs>
    </w:pPr>
  </w:style>
  <w:style w:type="paragraph" w:customStyle="1" w:styleId="affffffff8">
    <w:name w:val="目次、索引正文"/>
    <w:rsid w:val="00884F90"/>
    <w:pPr>
      <w:spacing w:line="320" w:lineRule="exact"/>
      <w:jc w:val="both"/>
    </w:pPr>
    <w:rPr>
      <w:rFonts w:ascii="宋体" w:hAnsi="Times New Roman"/>
      <w:sz w:val="21"/>
    </w:rPr>
  </w:style>
  <w:style w:type="paragraph" w:customStyle="1" w:styleId="210">
    <w:name w:val="目录 21"/>
    <w:basedOn w:val="afff6"/>
    <w:next w:val="afff6"/>
    <w:autoRedefine/>
    <w:semiHidden/>
    <w:rsid w:val="00884F90"/>
    <w:pPr>
      <w:adjustRightInd/>
      <w:spacing w:line="240" w:lineRule="auto"/>
      <w:jc w:val="left"/>
    </w:pPr>
    <w:rPr>
      <w:bCs/>
      <w:iCs/>
    </w:rPr>
  </w:style>
  <w:style w:type="paragraph" w:customStyle="1" w:styleId="31">
    <w:name w:val="目录 31"/>
    <w:basedOn w:val="afff6"/>
    <w:next w:val="afff6"/>
    <w:autoRedefine/>
    <w:semiHidden/>
    <w:rsid w:val="00884F90"/>
    <w:pPr>
      <w:spacing w:line="240" w:lineRule="auto"/>
    </w:pPr>
    <w:rPr>
      <w:rFonts w:ascii="宋体" w:hAnsi="宋体"/>
      <w:iCs/>
    </w:rPr>
  </w:style>
  <w:style w:type="paragraph" w:customStyle="1" w:styleId="41">
    <w:name w:val="目录 41"/>
    <w:basedOn w:val="afff6"/>
    <w:next w:val="afff6"/>
    <w:autoRedefine/>
    <w:semiHidden/>
    <w:rsid w:val="00884F90"/>
    <w:pPr>
      <w:adjustRightInd/>
      <w:spacing w:line="240" w:lineRule="auto"/>
      <w:jc w:val="left"/>
    </w:pPr>
  </w:style>
  <w:style w:type="paragraph" w:customStyle="1" w:styleId="51">
    <w:name w:val="目录 51"/>
    <w:basedOn w:val="afff6"/>
    <w:next w:val="afff6"/>
    <w:autoRedefine/>
    <w:semiHidden/>
    <w:rsid w:val="00884F90"/>
    <w:pPr>
      <w:spacing w:line="240" w:lineRule="auto"/>
    </w:pPr>
    <w:rPr>
      <w:rFonts w:ascii="宋体" w:hAnsi="宋体"/>
    </w:rPr>
  </w:style>
  <w:style w:type="paragraph" w:customStyle="1" w:styleId="61">
    <w:name w:val="目录 61"/>
    <w:basedOn w:val="afff6"/>
    <w:next w:val="afff6"/>
    <w:autoRedefine/>
    <w:semiHidden/>
    <w:rsid w:val="00884F90"/>
    <w:pPr>
      <w:adjustRightInd/>
      <w:spacing w:line="240" w:lineRule="auto"/>
      <w:jc w:val="left"/>
    </w:pPr>
  </w:style>
  <w:style w:type="paragraph" w:customStyle="1" w:styleId="71">
    <w:name w:val="目录 71"/>
    <w:basedOn w:val="61"/>
    <w:autoRedefine/>
    <w:semiHidden/>
    <w:rsid w:val="00884F90"/>
    <w:pPr>
      <w:ind w:left="1260"/>
    </w:pPr>
  </w:style>
  <w:style w:type="paragraph" w:customStyle="1" w:styleId="81">
    <w:name w:val="目录 81"/>
    <w:basedOn w:val="71"/>
    <w:autoRedefine/>
    <w:semiHidden/>
    <w:qFormat/>
    <w:rsid w:val="00884F90"/>
    <w:pPr>
      <w:ind w:left="1470"/>
    </w:pPr>
  </w:style>
  <w:style w:type="paragraph" w:customStyle="1" w:styleId="91">
    <w:name w:val="目录 91"/>
    <w:basedOn w:val="81"/>
    <w:autoRedefine/>
    <w:semiHidden/>
    <w:qFormat/>
    <w:rsid w:val="00884F90"/>
    <w:pPr>
      <w:ind w:left="1680"/>
    </w:pPr>
  </w:style>
  <w:style w:type="paragraph" w:customStyle="1" w:styleId="affffffff9">
    <w:name w:val="其他标准称谓"/>
    <w:qFormat/>
    <w:rsid w:val="00884F90"/>
    <w:pPr>
      <w:spacing w:line="0" w:lineRule="atLeast"/>
      <w:jc w:val="distribute"/>
    </w:pPr>
    <w:rPr>
      <w:rFonts w:ascii="黑体" w:eastAsia="黑体" w:hAnsi="宋体"/>
      <w:sz w:val="52"/>
    </w:rPr>
  </w:style>
  <w:style w:type="paragraph" w:customStyle="1" w:styleId="affffffffa">
    <w:name w:val="其他发布部门"/>
    <w:basedOn w:val="afffffff4"/>
    <w:qFormat/>
    <w:rsid w:val="00884F90"/>
    <w:pPr>
      <w:framePr w:wrap="around"/>
      <w:spacing w:line="0" w:lineRule="atLeast"/>
    </w:pPr>
    <w:rPr>
      <w:rFonts w:ascii="黑体" w:eastAsia="黑体"/>
      <w:b w:val="0"/>
    </w:rPr>
  </w:style>
  <w:style w:type="paragraph" w:customStyle="1" w:styleId="affc">
    <w:name w:val="前言标题"/>
    <w:next w:val="afff6"/>
    <w:qFormat/>
    <w:rsid w:val="00884F90"/>
    <w:pPr>
      <w:numPr>
        <w:numId w:val="2"/>
      </w:numPr>
      <w:shd w:val="clear" w:color="FFFFFF" w:fill="FFFFFF"/>
      <w:tabs>
        <w:tab w:val="left" w:pos="360"/>
      </w:tabs>
      <w:spacing w:before="540" w:after="600"/>
      <w:jc w:val="center"/>
      <w:outlineLvl w:val="0"/>
    </w:pPr>
    <w:rPr>
      <w:rFonts w:ascii="黑体" w:eastAsia="黑体" w:hAnsi="Times New Roman"/>
      <w:sz w:val="32"/>
    </w:rPr>
  </w:style>
  <w:style w:type="paragraph" w:customStyle="1" w:styleId="a2">
    <w:name w:val="三级无标题条"/>
    <w:basedOn w:val="afff6"/>
    <w:qFormat/>
    <w:rsid w:val="00884F90"/>
    <w:pPr>
      <w:numPr>
        <w:ilvl w:val="4"/>
        <w:numId w:val="20"/>
      </w:numPr>
      <w:adjustRightInd/>
      <w:spacing w:line="240" w:lineRule="auto"/>
    </w:pPr>
    <w:rPr>
      <w:rFonts w:ascii="宋体" w:hAnsi="宋体"/>
      <w:szCs w:val="24"/>
    </w:rPr>
  </w:style>
  <w:style w:type="paragraph" w:customStyle="1" w:styleId="affffffffb">
    <w:name w:val="实施日期"/>
    <w:basedOn w:val="afffffff5"/>
    <w:qFormat/>
    <w:rsid w:val="00884F90"/>
    <w:pPr>
      <w:framePr w:hSpace="0" w:wrap="around" w:xAlign="right"/>
      <w:jc w:val="right"/>
    </w:pPr>
  </w:style>
  <w:style w:type="paragraph" w:customStyle="1" w:styleId="a3">
    <w:name w:val="四级无标题条"/>
    <w:basedOn w:val="afff6"/>
    <w:qFormat/>
    <w:rsid w:val="00884F90"/>
    <w:pPr>
      <w:numPr>
        <w:ilvl w:val="5"/>
        <w:numId w:val="20"/>
      </w:numPr>
      <w:adjustRightInd/>
      <w:spacing w:line="240" w:lineRule="auto"/>
    </w:pPr>
    <w:rPr>
      <w:rFonts w:ascii="宋体" w:hAnsi="宋体"/>
      <w:szCs w:val="24"/>
    </w:rPr>
  </w:style>
  <w:style w:type="paragraph" w:customStyle="1" w:styleId="affffffffc">
    <w:name w:val="文献分类号"/>
    <w:qFormat/>
    <w:rsid w:val="00884F9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rsid w:val="00884F90"/>
    <w:pPr>
      <w:jc w:val="both"/>
    </w:pPr>
    <w:rPr>
      <w:rFonts w:ascii="宋体" w:hAnsi="宋体"/>
      <w:sz w:val="21"/>
    </w:rPr>
  </w:style>
  <w:style w:type="paragraph" w:customStyle="1" w:styleId="a4">
    <w:name w:val="五级无标题条"/>
    <w:basedOn w:val="afff6"/>
    <w:qFormat/>
    <w:rsid w:val="00884F90"/>
    <w:pPr>
      <w:numPr>
        <w:ilvl w:val="6"/>
        <w:numId w:val="20"/>
      </w:numPr>
      <w:adjustRightInd/>
    </w:pPr>
    <w:rPr>
      <w:szCs w:val="24"/>
    </w:rPr>
  </w:style>
  <w:style w:type="paragraph" w:customStyle="1" w:styleId="a0">
    <w:name w:val="一级无标题条"/>
    <w:basedOn w:val="afff6"/>
    <w:qFormat/>
    <w:rsid w:val="00884F90"/>
    <w:pPr>
      <w:numPr>
        <w:ilvl w:val="2"/>
        <w:numId w:val="20"/>
      </w:numPr>
      <w:adjustRightInd/>
      <w:spacing w:before="10" w:after="10" w:line="240" w:lineRule="auto"/>
    </w:pPr>
    <w:rPr>
      <w:rFonts w:ascii="宋体" w:hAnsi="宋体"/>
      <w:szCs w:val="24"/>
    </w:rPr>
  </w:style>
  <w:style w:type="paragraph" w:customStyle="1" w:styleId="affffffffe">
    <w:name w:val="注:后续"/>
    <w:qFormat/>
    <w:rsid w:val="00884F90"/>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884F90"/>
    <w:pPr>
      <w:ind w:leftChars="0" w:left="1406" w:firstLineChars="0" w:hanging="499"/>
    </w:pPr>
  </w:style>
  <w:style w:type="paragraph" w:customStyle="1" w:styleId="afffffffff0">
    <w:name w:val="标准文件_一级无标题"/>
    <w:basedOn w:val="affe"/>
    <w:qFormat/>
    <w:rsid w:val="00884F90"/>
    <w:pPr>
      <w:spacing w:beforeLines="0" w:afterLines="0"/>
      <w:outlineLvl w:val="9"/>
    </w:pPr>
    <w:rPr>
      <w:rFonts w:ascii="宋体" w:eastAsia="宋体"/>
    </w:rPr>
  </w:style>
  <w:style w:type="paragraph" w:customStyle="1" w:styleId="afffffffff1">
    <w:name w:val="标准文件_五级无标题"/>
    <w:basedOn w:val="afff2"/>
    <w:qFormat/>
    <w:rsid w:val="00884F90"/>
    <w:pPr>
      <w:spacing w:beforeLines="0" w:afterLines="0"/>
      <w:outlineLvl w:val="9"/>
    </w:pPr>
    <w:rPr>
      <w:rFonts w:ascii="宋体" w:eastAsia="宋体"/>
    </w:rPr>
  </w:style>
  <w:style w:type="paragraph" w:customStyle="1" w:styleId="afffffffff2">
    <w:name w:val="标准文件_三级无标题"/>
    <w:basedOn w:val="afff0"/>
    <w:qFormat/>
    <w:rsid w:val="00884F90"/>
    <w:pPr>
      <w:spacing w:beforeLines="0" w:afterLines="0"/>
      <w:outlineLvl w:val="9"/>
    </w:pPr>
    <w:rPr>
      <w:rFonts w:ascii="宋体" w:eastAsia="宋体"/>
    </w:rPr>
  </w:style>
  <w:style w:type="paragraph" w:customStyle="1" w:styleId="afffffffff3">
    <w:name w:val="标准文件_二级无标题"/>
    <w:basedOn w:val="afff"/>
    <w:qFormat/>
    <w:rsid w:val="00884F90"/>
    <w:pPr>
      <w:spacing w:beforeLines="0" w:afterLines="0"/>
      <w:outlineLvl w:val="9"/>
    </w:pPr>
    <w:rPr>
      <w:rFonts w:ascii="宋体" w:eastAsia="宋体"/>
    </w:rPr>
  </w:style>
  <w:style w:type="paragraph" w:customStyle="1" w:styleId="afffffffff4">
    <w:name w:val="标准_四级无标题"/>
    <w:basedOn w:val="afff1"/>
    <w:next w:val="afffff7"/>
    <w:qFormat/>
    <w:rsid w:val="00884F90"/>
    <w:rPr>
      <w:rFonts w:eastAsia="宋体"/>
    </w:rPr>
  </w:style>
  <w:style w:type="paragraph" w:customStyle="1" w:styleId="afffffffff5">
    <w:name w:val="标准文件_四级无标题"/>
    <w:basedOn w:val="afff1"/>
    <w:qFormat/>
    <w:rsid w:val="00884F90"/>
    <w:pPr>
      <w:spacing w:beforeLines="0" w:afterLines="0"/>
      <w:outlineLvl w:val="9"/>
    </w:pPr>
    <w:rPr>
      <w:rFonts w:ascii="宋体" w:eastAsia="宋体" w:hAnsi="黑体"/>
      <w:szCs w:val="52"/>
    </w:rPr>
  </w:style>
  <w:style w:type="paragraph" w:customStyle="1" w:styleId="aff2">
    <w:name w:val="标准文件_大写罗马数字编号列项"/>
    <w:basedOn w:val="afffff7"/>
    <w:qFormat/>
    <w:rsid w:val="00884F90"/>
    <w:pPr>
      <w:numPr>
        <w:numId w:val="23"/>
      </w:numPr>
      <w:ind w:firstLineChars="0" w:firstLine="0"/>
    </w:pPr>
    <w:rPr>
      <w:rFonts w:ascii="Times New Roman" w:cs="Arial"/>
      <w:szCs w:val="28"/>
    </w:rPr>
  </w:style>
  <w:style w:type="paragraph" w:customStyle="1" w:styleId="ae">
    <w:name w:val="标准文件_小写罗马数字编号列项"/>
    <w:basedOn w:val="afffff7"/>
    <w:qFormat/>
    <w:rsid w:val="00884F90"/>
    <w:pPr>
      <w:numPr>
        <w:numId w:val="24"/>
      </w:numPr>
      <w:ind w:firstLineChars="0" w:firstLine="0"/>
    </w:pPr>
    <w:rPr>
      <w:rFonts w:cs="Arial"/>
      <w:szCs w:val="28"/>
    </w:rPr>
  </w:style>
  <w:style w:type="paragraph" w:customStyle="1" w:styleId="afffffffff6">
    <w:name w:val="标准文件_附录标题"/>
    <w:basedOn w:val="aff4"/>
    <w:qFormat/>
    <w:rsid w:val="00884F90"/>
    <w:pPr>
      <w:numPr>
        <w:numId w:val="0"/>
      </w:numPr>
      <w:spacing w:after="280"/>
      <w:outlineLvl w:val="9"/>
    </w:pPr>
  </w:style>
  <w:style w:type="paragraph" w:customStyle="1" w:styleId="afffffffff7">
    <w:name w:val="标准文件_二级项"/>
    <w:rsid w:val="00884F90"/>
    <w:rPr>
      <w:rFonts w:ascii="宋体" w:hAnsi="Times New Roman"/>
      <w:sz w:val="21"/>
    </w:rPr>
  </w:style>
  <w:style w:type="paragraph" w:customStyle="1" w:styleId="af4">
    <w:name w:val="标准文件_三级项"/>
    <w:basedOn w:val="afff6"/>
    <w:qFormat/>
    <w:rsid w:val="00884F90"/>
    <w:pPr>
      <w:numPr>
        <w:ilvl w:val="2"/>
        <w:numId w:val="21"/>
      </w:numPr>
      <w:spacing w:line="-300" w:lineRule="auto"/>
    </w:pPr>
    <w:rPr>
      <w:rFonts w:ascii="Times New Roman" w:hAnsi="Times New Roman"/>
    </w:rPr>
  </w:style>
  <w:style w:type="paragraph" w:customStyle="1" w:styleId="affb">
    <w:name w:val="图表脚注说明"/>
    <w:basedOn w:val="afff6"/>
    <w:next w:val="afffff7"/>
    <w:qFormat/>
    <w:rsid w:val="00884F90"/>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rsid w:val="00884F90"/>
    <w:pPr>
      <w:numPr>
        <w:numId w:val="13"/>
      </w:numPr>
      <w:jc w:val="both"/>
    </w:pPr>
    <w:rPr>
      <w:rFonts w:ascii="宋体" w:hAnsi="Times New Roman"/>
      <w:sz w:val="21"/>
    </w:rPr>
  </w:style>
  <w:style w:type="paragraph" w:customStyle="1" w:styleId="afffffffff8">
    <w:name w:val="标准文件_索引字母"/>
    <w:next w:val="afffff7"/>
    <w:qFormat/>
    <w:rsid w:val="00884F90"/>
    <w:pPr>
      <w:jc w:val="center"/>
    </w:pPr>
    <w:rPr>
      <w:rFonts w:ascii="宋体" w:eastAsia="Times New Roman" w:hAnsi="宋体"/>
      <w:b/>
      <w:kern w:val="2"/>
      <w:sz w:val="21"/>
    </w:rPr>
  </w:style>
  <w:style w:type="paragraph" w:customStyle="1" w:styleId="afffffffff9">
    <w:name w:val="标准文件_附录前"/>
    <w:next w:val="afffff7"/>
    <w:qFormat/>
    <w:rsid w:val="00884F90"/>
    <w:pPr>
      <w:spacing w:line="20" w:lineRule="atLeast"/>
      <w:ind w:firstLine="200"/>
    </w:pPr>
    <w:rPr>
      <w:rFonts w:ascii="宋体" w:hAnsi="宋体"/>
      <w:kern w:val="2"/>
      <w:sz w:val="10"/>
    </w:rPr>
  </w:style>
  <w:style w:type="paragraph" w:customStyle="1" w:styleId="afffffffffa">
    <w:name w:val="标准文件_正文标准名称"/>
    <w:qFormat/>
    <w:rsid w:val="00884F90"/>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rsid w:val="00884F90"/>
    <w:pPr>
      <w:ind w:firstLineChars="0" w:firstLine="0"/>
      <w:jc w:val="center"/>
    </w:pPr>
    <w:rPr>
      <w:sz w:val="18"/>
    </w:rPr>
  </w:style>
  <w:style w:type="paragraph" w:customStyle="1" w:styleId="afff3">
    <w:name w:val="标准文件_注："/>
    <w:next w:val="afffff7"/>
    <w:rsid w:val="00884F90"/>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884F9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rsid w:val="00884F90"/>
    <w:pPr>
      <w:widowControl w:val="0"/>
      <w:numPr>
        <w:numId w:val="28"/>
      </w:numPr>
      <w:jc w:val="both"/>
    </w:pPr>
    <w:rPr>
      <w:rFonts w:ascii="宋体" w:hAnsi="Times New Roman"/>
      <w:sz w:val="18"/>
      <w:szCs w:val="18"/>
    </w:rPr>
  </w:style>
  <w:style w:type="paragraph" w:customStyle="1" w:styleId="afffffffffc">
    <w:name w:val="标准文件_示例内容"/>
    <w:basedOn w:val="afffff7"/>
    <w:qFormat/>
    <w:rsid w:val="00884F90"/>
    <w:pPr>
      <w:ind w:firstLine="420"/>
    </w:pPr>
    <w:rPr>
      <w:sz w:val="18"/>
    </w:rPr>
  </w:style>
  <w:style w:type="paragraph" w:customStyle="1" w:styleId="afb">
    <w:name w:val="标准文件_示例×："/>
    <w:basedOn w:val="afff6"/>
    <w:next w:val="afffffffffc"/>
    <w:qFormat/>
    <w:rsid w:val="00884F90"/>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sid w:val="00884F90"/>
    <w:rPr>
      <w:rFonts w:ascii="宋体" w:hAnsi="Times New Roman"/>
      <w:sz w:val="21"/>
    </w:rPr>
  </w:style>
  <w:style w:type="paragraph" w:customStyle="1" w:styleId="afffffffffd">
    <w:name w:val="标准文件_表格续"/>
    <w:basedOn w:val="afffff7"/>
    <w:next w:val="afffff7"/>
    <w:qFormat/>
    <w:rsid w:val="00884F90"/>
    <w:pPr>
      <w:jc w:val="center"/>
    </w:pPr>
    <w:rPr>
      <w:rFonts w:ascii="黑体" w:eastAsia="黑体" w:hAnsi="黑体"/>
    </w:rPr>
  </w:style>
  <w:style w:type="character" w:styleId="afffffffffe">
    <w:name w:val="Placeholder Text"/>
    <w:basedOn w:val="afff7"/>
    <w:uiPriority w:val="99"/>
    <w:semiHidden/>
    <w:qFormat/>
    <w:rsid w:val="00884F90"/>
    <w:rPr>
      <w:color w:val="808080"/>
    </w:rPr>
  </w:style>
  <w:style w:type="paragraph" w:customStyle="1" w:styleId="2">
    <w:name w:val="标准文件_二级项2"/>
    <w:basedOn w:val="afffff7"/>
    <w:qFormat/>
    <w:rsid w:val="00884F90"/>
    <w:pPr>
      <w:numPr>
        <w:ilvl w:val="1"/>
        <w:numId w:val="21"/>
      </w:numPr>
      <w:ind w:left="1271" w:firstLineChars="0" w:hanging="420"/>
    </w:pPr>
  </w:style>
  <w:style w:type="paragraph" w:customStyle="1" w:styleId="21">
    <w:name w:val="标准文件_三级项2"/>
    <w:basedOn w:val="afffff7"/>
    <w:qFormat/>
    <w:rsid w:val="00884F90"/>
    <w:pPr>
      <w:numPr>
        <w:numId w:val="30"/>
      </w:numPr>
      <w:spacing w:line="300" w:lineRule="exact"/>
      <w:ind w:left="1276" w:firstLineChars="0" w:hanging="425"/>
    </w:pPr>
    <w:rPr>
      <w:rFonts w:ascii="Times New Roman"/>
    </w:rPr>
  </w:style>
  <w:style w:type="paragraph" w:customStyle="1" w:styleId="20">
    <w:name w:val="标准文件_一级项2"/>
    <w:basedOn w:val="afffff7"/>
    <w:qFormat/>
    <w:rsid w:val="00884F90"/>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rsid w:val="00884F90"/>
    <w:pPr>
      <w:ind w:firstLine="420"/>
    </w:pPr>
    <w:rPr>
      <w:rFonts w:ascii="黑体" w:eastAsia="黑体"/>
    </w:rPr>
  </w:style>
  <w:style w:type="character" w:customStyle="1" w:styleId="affffffffff0">
    <w:name w:val="标准文件_来源"/>
    <w:basedOn w:val="afff7"/>
    <w:uiPriority w:val="1"/>
    <w:qFormat/>
    <w:rsid w:val="00884F90"/>
    <w:rPr>
      <w:rFonts w:eastAsia="宋体"/>
      <w:sz w:val="21"/>
    </w:rPr>
  </w:style>
  <w:style w:type="paragraph" w:customStyle="1" w:styleId="affffffffff1">
    <w:name w:val="标准文件_图表说明"/>
    <w:qFormat/>
    <w:rsid w:val="00884F90"/>
    <w:pPr>
      <w:spacing w:line="276" w:lineRule="auto"/>
      <w:ind w:firstLine="420"/>
    </w:pPr>
    <w:rPr>
      <w:rFonts w:ascii="宋体" w:hAnsi="宋体"/>
      <w:kern w:val="2"/>
      <w:sz w:val="18"/>
    </w:rPr>
  </w:style>
  <w:style w:type="paragraph" w:customStyle="1" w:styleId="affffffffff2">
    <w:name w:val="其他发布日期"/>
    <w:basedOn w:val="afffffff5"/>
    <w:qFormat/>
    <w:rsid w:val="00884F90"/>
    <w:pPr>
      <w:framePr w:w="3997" w:h="471" w:hRule="exact" w:hSpace="0" w:vSpace="181" w:wrap="around" w:vAnchor="page" w:hAnchor="page" w:x="1419" w:y="14097"/>
    </w:pPr>
  </w:style>
  <w:style w:type="paragraph" w:customStyle="1" w:styleId="affffffffff3">
    <w:name w:val="其他实施日期"/>
    <w:basedOn w:val="affffffffb"/>
    <w:qFormat/>
    <w:rsid w:val="00884F90"/>
    <w:pPr>
      <w:framePr w:w="3997" w:h="471" w:hRule="exact" w:vSpace="181" w:wrap="around" w:vAnchor="page" w:hAnchor="page" w:x="7089" w:y="14097"/>
    </w:pPr>
  </w:style>
  <w:style w:type="paragraph" w:customStyle="1" w:styleId="affffffffff4">
    <w:name w:val="标准文件_文件编号"/>
    <w:basedOn w:val="afffff7"/>
    <w:qFormat/>
    <w:rsid w:val="00884F9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884F90"/>
    <w:pPr>
      <w:framePr w:wrap="auto"/>
      <w:spacing w:before="57"/>
    </w:pPr>
    <w:rPr>
      <w:sz w:val="21"/>
    </w:rPr>
  </w:style>
  <w:style w:type="paragraph" w:customStyle="1" w:styleId="affffffffff6">
    <w:name w:val="标准文件_文件名称"/>
    <w:basedOn w:val="afffff7"/>
    <w:next w:val="afffff7"/>
    <w:qFormat/>
    <w:rsid w:val="00884F9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7"/>
    <w:next w:val="afffff7"/>
    <w:qFormat/>
    <w:rsid w:val="00884F90"/>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7"/>
    <w:next w:val="afffff7"/>
    <w:qFormat/>
    <w:rsid w:val="00884F9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rsid w:val="00884F90"/>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rsid w:val="00884F90"/>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rsid w:val="00884F90"/>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rsid w:val="00884F90"/>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rsid w:val="00884F90"/>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rsid w:val="00884F90"/>
    <w:pPr>
      <w:ind w:left="811" w:firstLineChars="0" w:firstLine="0"/>
    </w:pPr>
    <w:rPr>
      <w:sz w:val="18"/>
    </w:rPr>
  </w:style>
  <w:style w:type="paragraph" w:customStyle="1" w:styleId="X">
    <w:name w:val="标准文件_注X后"/>
    <w:basedOn w:val="afffff7"/>
    <w:qFormat/>
    <w:rsid w:val="00884F90"/>
    <w:pPr>
      <w:ind w:left="811" w:firstLineChars="0" w:firstLine="0"/>
    </w:pPr>
    <w:rPr>
      <w:sz w:val="18"/>
    </w:rPr>
  </w:style>
  <w:style w:type="paragraph" w:customStyle="1" w:styleId="affffffffff8">
    <w:name w:val="标准文件_示例后"/>
    <w:basedOn w:val="afffff7"/>
    <w:qFormat/>
    <w:rsid w:val="00884F90"/>
    <w:pPr>
      <w:ind w:left="964" w:firstLineChars="0" w:firstLine="0"/>
    </w:pPr>
    <w:rPr>
      <w:sz w:val="18"/>
    </w:rPr>
  </w:style>
  <w:style w:type="paragraph" w:customStyle="1" w:styleId="X0">
    <w:name w:val="标准文件_示例X后"/>
    <w:basedOn w:val="afffff7"/>
    <w:link w:val="X1"/>
    <w:qFormat/>
    <w:rsid w:val="00884F90"/>
    <w:pPr>
      <w:ind w:left="1049" w:firstLineChars="0" w:firstLine="0"/>
    </w:pPr>
    <w:rPr>
      <w:sz w:val="18"/>
    </w:rPr>
  </w:style>
  <w:style w:type="character" w:customStyle="1" w:styleId="X1">
    <w:name w:val="标准文件_示例X后 字符"/>
    <w:basedOn w:val="Char"/>
    <w:link w:val="X0"/>
    <w:qFormat/>
    <w:rsid w:val="00884F90"/>
    <w:rPr>
      <w:rFonts w:ascii="宋体" w:hAnsi="Times New Roman"/>
      <w:sz w:val="18"/>
    </w:rPr>
  </w:style>
  <w:style w:type="paragraph" w:customStyle="1" w:styleId="affffffffff9">
    <w:name w:val="标准文件_索引项"/>
    <w:basedOn w:val="afffff7"/>
    <w:next w:val="afffff7"/>
    <w:qFormat/>
    <w:rsid w:val="00884F90"/>
    <w:pPr>
      <w:tabs>
        <w:tab w:val="right" w:leader="dot" w:pos="9356"/>
      </w:tabs>
      <w:ind w:left="210" w:firstLineChars="0" w:hanging="210"/>
      <w:jc w:val="left"/>
    </w:pPr>
  </w:style>
  <w:style w:type="paragraph" w:customStyle="1" w:styleId="affffffffffa">
    <w:name w:val="标准文件_附录一级无标题"/>
    <w:basedOn w:val="aff5"/>
    <w:qFormat/>
    <w:rsid w:val="00884F90"/>
    <w:pPr>
      <w:spacing w:beforeLines="0" w:afterLines="0" w:line="276" w:lineRule="auto"/>
      <w:outlineLvl w:val="9"/>
    </w:pPr>
    <w:rPr>
      <w:rFonts w:ascii="宋体" w:eastAsia="宋体"/>
    </w:rPr>
  </w:style>
  <w:style w:type="paragraph" w:customStyle="1" w:styleId="affffffffffb">
    <w:name w:val="标准文件_附录二级无标题"/>
    <w:basedOn w:val="aff6"/>
    <w:qFormat/>
    <w:rsid w:val="00884F90"/>
    <w:pPr>
      <w:spacing w:beforeLines="0" w:afterLines="0" w:line="276" w:lineRule="auto"/>
      <w:outlineLvl w:val="9"/>
    </w:pPr>
    <w:rPr>
      <w:rFonts w:ascii="宋体" w:eastAsia="宋体"/>
    </w:rPr>
  </w:style>
  <w:style w:type="paragraph" w:customStyle="1" w:styleId="affffffffffc">
    <w:name w:val="标准文件_附录三级无标题"/>
    <w:basedOn w:val="aff7"/>
    <w:qFormat/>
    <w:rsid w:val="00884F90"/>
    <w:pPr>
      <w:spacing w:beforeLines="0" w:afterLines="0" w:line="276" w:lineRule="auto"/>
      <w:outlineLvl w:val="9"/>
    </w:pPr>
    <w:rPr>
      <w:rFonts w:ascii="宋体" w:eastAsia="宋体"/>
    </w:rPr>
  </w:style>
  <w:style w:type="paragraph" w:customStyle="1" w:styleId="affffffffffd">
    <w:name w:val="标准文件_附录四级无标题"/>
    <w:basedOn w:val="aff8"/>
    <w:qFormat/>
    <w:rsid w:val="00884F90"/>
    <w:pPr>
      <w:spacing w:beforeLines="0" w:afterLines="0" w:line="276" w:lineRule="auto"/>
      <w:outlineLvl w:val="9"/>
    </w:pPr>
    <w:rPr>
      <w:rFonts w:ascii="宋体" w:eastAsia="宋体"/>
    </w:rPr>
  </w:style>
  <w:style w:type="paragraph" w:customStyle="1" w:styleId="affffffffffe">
    <w:name w:val="标准文件_附录五级无标题"/>
    <w:basedOn w:val="aff9"/>
    <w:qFormat/>
    <w:rsid w:val="00884F90"/>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rsid w:val="00884F90"/>
    <w:pPr>
      <w:spacing w:beforeLines="0" w:afterLines="0" w:line="276" w:lineRule="auto"/>
    </w:pPr>
    <w:rPr>
      <w:rFonts w:ascii="宋体" w:eastAsia="宋体"/>
    </w:rPr>
  </w:style>
  <w:style w:type="paragraph" w:customStyle="1" w:styleId="afffffffffff0">
    <w:name w:val="标准文件_引言二级无标题"/>
    <w:basedOn w:val="a8"/>
    <w:next w:val="afffff7"/>
    <w:qFormat/>
    <w:rsid w:val="00884F90"/>
    <w:pPr>
      <w:spacing w:beforeLines="0" w:afterLines="0" w:line="276" w:lineRule="auto"/>
    </w:pPr>
    <w:rPr>
      <w:rFonts w:ascii="宋体" w:eastAsia="宋体"/>
    </w:rPr>
  </w:style>
  <w:style w:type="paragraph" w:customStyle="1" w:styleId="afffffffffff1">
    <w:name w:val="标准文件_引言三级无标题"/>
    <w:basedOn w:val="a9"/>
    <w:next w:val="afffff7"/>
    <w:qFormat/>
    <w:rsid w:val="00884F90"/>
    <w:pPr>
      <w:spacing w:beforeLines="0" w:afterLines="0" w:line="276" w:lineRule="auto"/>
    </w:pPr>
    <w:rPr>
      <w:rFonts w:ascii="宋体" w:eastAsia="宋体"/>
    </w:rPr>
  </w:style>
  <w:style w:type="paragraph" w:customStyle="1" w:styleId="afffffffffff2">
    <w:name w:val="标准文件_引言四级无标题"/>
    <w:basedOn w:val="aa"/>
    <w:next w:val="afffff7"/>
    <w:qFormat/>
    <w:rsid w:val="00884F90"/>
    <w:pPr>
      <w:spacing w:beforeLines="0" w:afterLines="0" w:line="276" w:lineRule="auto"/>
    </w:pPr>
    <w:rPr>
      <w:rFonts w:ascii="宋体" w:eastAsia="宋体"/>
    </w:rPr>
  </w:style>
  <w:style w:type="paragraph" w:customStyle="1" w:styleId="afffffffffff3">
    <w:name w:val="标准文件_引言五级无标题"/>
    <w:basedOn w:val="ab"/>
    <w:next w:val="afffff7"/>
    <w:qFormat/>
    <w:rsid w:val="00884F90"/>
    <w:pPr>
      <w:spacing w:beforeLines="0" w:afterLines="0" w:line="276" w:lineRule="auto"/>
    </w:pPr>
    <w:rPr>
      <w:rFonts w:ascii="宋体" w:eastAsia="宋体"/>
    </w:rPr>
  </w:style>
  <w:style w:type="paragraph" w:customStyle="1" w:styleId="afffffffffff4">
    <w:name w:val="标准文件_索引标题"/>
    <w:basedOn w:val="afffffe"/>
    <w:next w:val="afffff7"/>
    <w:qFormat/>
    <w:rsid w:val="00884F90"/>
    <w:rPr>
      <w:rFonts w:hAnsi="黑体"/>
    </w:rPr>
  </w:style>
  <w:style w:type="paragraph" w:customStyle="1" w:styleId="afffffffffff5">
    <w:name w:val="标准文件_脚注内容"/>
    <w:basedOn w:val="afffff7"/>
    <w:qFormat/>
    <w:rsid w:val="00884F90"/>
    <w:pPr>
      <w:ind w:leftChars="200" w:left="400" w:hangingChars="200" w:hanging="200"/>
    </w:pPr>
    <w:rPr>
      <w:sz w:val="15"/>
    </w:rPr>
  </w:style>
  <w:style w:type="paragraph" w:customStyle="1" w:styleId="afffffffffff6">
    <w:name w:val="标准文件_术语条一"/>
    <w:basedOn w:val="afffffffff0"/>
    <w:next w:val="afffff7"/>
    <w:qFormat/>
    <w:rsid w:val="00884F90"/>
  </w:style>
  <w:style w:type="paragraph" w:customStyle="1" w:styleId="afffffffffff7">
    <w:name w:val="标准文件_术语条二"/>
    <w:basedOn w:val="afffffffff3"/>
    <w:next w:val="afffff7"/>
    <w:qFormat/>
    <w:rsid w:val="00884F90"/>
  </w:style>
  <w:style w:type="paragraph" w:customStyle="1" w:styleId="afffffffffff8">
    <w:name w:val="标准文件_术语条三"/>
    <w:basedOn w:val="afffffffff2"/>
    <w:next w:val="afffff7"/>
    <w:qFormat/>
    <w:rsid w:val="00884F90"/>
  </w:style>
  <w:style w:type="paragraph" w:customStyle="1" w:styleId="afffffffffff9">
    <w:name w:val="标准文件_术语条四"/>
    <w:basedOn w:val="afffffffff5"/>
    <w:next w:val="afffff7"/>
    <w:qFormat/>
    <w:rsid w:val="00884F90"/>
  </w:style>
  <w:style w:type="paragraph" w:customStyle="1" w:styleId="afffffffffffa">
    <w:name w:val="标准文件_术语条五"/>
    <w:basedOn w:val="afffffffff1"/>
    <w:next w:val="afffff7"/>
    <w:qFormat/>
    <w:rsid w:val="00884F90"/>
  </w:style>
  <w:style w:type="paragraph" w:customStyle="1" w:styleId="Default">
    <w:name w:val="Default"/>
    <w:rsid w:val="00884F90"/>
    <w:pPr>
      <w:widowControl w:val="0"/>
      <w:autoSpaceDE w:val="0"/>
      <w:autoSpaceDN w:val="0"/>
      <w:adjustRightInd w:val="0"/>
    </w:pPr>
    <w:rPr>
      <w:rFonts w:ascii="宋体" w:cs="宋体"/>
      <w:color w:val="000000"/>
      <w:sz w:val="24"/>
      <w:szCs w:val="24"/>
    </w:rPr>
  </w:style>
  <w:style w:type="character" w:customStyle="1" w:styleId="afffffffffffb">
    <w:name w:val="发布"/>
    <w:basedOn w:val="afff7"/>
    <w:qFormat/>
    <w:rsid w:val="00884F90"/>
    <w:rPr>
      <w:rFonts w:ascii="黑体" w:eastAsia="黑体"/>
      <w:spacing w:val="85"/>
      <w:w w:val="100"/>
      <w:position w:val="3"/>
      <w:sz w:val="28"/>
      <w:szCs w:val="28"/>
    </w:rPr>
  </w:style>
  <w:style w:type="paragraph" w:customStyle="1" w:styleId="afffffffffffc">
    <w:name w:val="段"/>
    <w:link w:val="Char0"/>
    <w:qFormat/>
    <w:rsid w:val="00884F9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884F90"/>
    <w:rPr>
      <w:rFonts w:ascii="宋体" w:hAnsi="Times New Roman"/>
      <w:sz w:val="21"/>
    </w:rPr>
  </w:style>
  <w:style w:type="paragraph" w:styleId="afffffffffffd">
    <w:name w:val="List Paragraph"/>
    <w:basedOn w:val="afff6"/>
    <w:uiPriority w:val="99"/>
    <w:qFormat/>
    <w:rsid w:val="00884F90"/>
    <w:pPr>
      <w:adjustRightInd/>
      <w:spacing w:line="240" w:lineRule="auto"/>
      <w:ind w:firstLineChars="200" w:firstLine="420"/>
    </w:pPr>
    <w:rPr>
      <w:rFonts w:asciiTheme="minorHAnsi" w:hAnsiTheme="minorHAnsi" w:cstheme="minorBidi"/>
    </w:rPr>
  </w:style>
  <w:style w:type="paragraph" w:customStyle="1" w:styleId="24">
    <w:name w:val="列出段落2"/>
    <w:basedOn w:val="afff6"/>
    <w:uiPriority w:val="99"/>
    <w:qFormat/>
    <w:rsid w:val="00884F90"/>
    <w:pPr>
      <w:adjustRightInd/>
      <w:spacing w:line="240" w:lineRule="auto"/>
      <w:ind w:firstLineChars="200" w:firstLine="420"/>
    </w:pPr>
    <w:rPr>
      <w:rFonts w:asciiTheme="minorHAnsi" w:hAnsiTheme="minorHAnsi" w:cstheme="minorBidi"/>
    </w:rPr>
  </w:style>
  <w:style w:type="paragraph" w:customStyle="1" w:styleId="afffffffffffe">
    <w:name w:val="目次、标准名称标题"/>
    <w:basedOn w:val="afff6"/>
    <w:next w:val="afffffffffffc"/>
    <w:qFormat/>
    <w:rsid w:val="00884F90"/>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
    <w:name w:val="章标题"/>
    <w:next w:val="afffffffffffc"/>
    <w:link w:val="Char1"/>
    <w:qFormat/>
    <w:rsid w:val="00884F90"/>
    <w:pPr>
      <w:spacing w:beforeLines="100" w:afterLines="100"/>
      <w:jc w:val="both"/>
      <w:outlineLvl w:val="1"/>
    </w:pPr>
    <w:rPr>
      <w:rFonts w:ascii="黑体" w:eastAsia="黑体" w:hAnsi="Times New Roman"/>
      <w:sz w:val="21"/>
    </w:rPr>
  </w:style>
  <w:style w:type="character" w:customStyle="1" w:styleId="Char1">
    <w:name w:val="章标题 Char"/>
    <w:link w:val="affffffffffff"/>
    <w:rsid w:val="00884F90"/>
    <w:rPr>
      <w:rFonts w:ascii="黑体" w:eastAsia="黑体" w:hAnsi="Times New Roman"/>
      <w:sz w:val="21"/>
    </w:rPr>
  </w:style>
  <w:style w:type="paragraph" w:customStyle="1" w:styleId="affffffffffff0">
    <w:name w:val="二级条标题"/>
    <w:basedOn w:val="af1"/>
    <w:next w:val="afffffffffffc"/>
    <w:link w:val="affffffffffff1"/>
    <w:qFormat/>
    <w:rsid w:val="00884F90"/>
    <w:pPr>
      <w:numPr>
        <w:ilvl w:val="0"/>
        <w:numId w:val="0"/>
      </w:numPr>
      <w:spacing w:before="50" w:after="50"/>
      <w:outlineLvl w:val="3"/>
    </w:pPr>
  </w:style>
  <w:style w:type="paragraph" w:customStyle="1" w:styleId="af1">
    <w:name w:val="一级条标题"/>
    <w:next w:val="afffffffffffc"/>
    <w:link w:val="Char10"/>
    <w:qFormat/>
    <w:rsid w:val="00884F90"/>
    <w:pPr>
      <w:numPr>
        <w:ilvl w:val="1"/>
        <w:numId w:val="7"/>
      </w:numPr>
      <w:spacing w:beforeLines="50" w:afterLines="50"/>
      <w:outlineLvl w:val="2"/>
    </w:pPr>
    <w:rPr>
      <w:rFonts w:ascii="黑体" w:eastAsia="黑体" w:hAnsi="Times New Roman"/>
      <w:sz w:val="21"/>
      <w:szCs w:val="21"/>
    </w:rPr>
  </w:style>
  <w:style w:type="character" w:customStyle="1" w:styleId="Char10">
    <w:name w:val="一级条标题 Char1"/>
    <w:link w:val="af1"/>
    <w:qFormat/>
    <w:rsid w:val="00884F90"/>
    <w:rPr>
      <w:rFonts w:ascii="黑体" w:eastAsia="黑体" w:hAnsi="Times New Roman"/>
      <w:sz w:val="21"/>
      <w:szCs w:val="21"/>
    </w:rPr>
  </w:style>
  <w:style w:type="character" w:customStyle="1" w:styleId="affffffffffff1">
    <w:name w:val="二级条标题 字符"/>
    <w:link w:val="affffffffffff0"/>
    <w:qFormat/>
    <w:locked/>
    <w:rsid w:val="00884F90"/>
    <w:rPr>
      <w:rFonts w:ascii="黑体" w:eastAsia="黑体" w:hAnsi="Times New Roman"/>
      <w:sz w:val="21"/>
      <w:szCs w:val="21"/>
    </w:rPr>
  </w:style>
  <w:style w:type="paragraph" w:customStyle="1" w:styleId="affffffffffff2">
    <w:name w:val="列项——（一级）"/>
    <w:rsid w:val="00884F90"/>
    <w:pPr>
      <w:widowControl w:val="0"/>
      <w:ind w:left="1588"/>
      <w:jc w:val="both"/>
    </w:pPr>
    <w:rPr>
      <w:rFonts w:ascii="宋体" w:hAnsi="Times New Roman"/>
      <w:sz w:val="21"/>
    </w:rPr>
  </w:style>
  <w:style w:type="paragraph" w:customStyle="1" w:styleId="affffffffffff3">
    <w:name w:val="标准表格"/>
    <w:basedOn w:val="afff6"/>
    <w:link w:val="affffffffffff4"/>
    <w:qFormat/>
    <w:rsid w:val="00884F90"/>
    <w:pPr>
      <w:widowControl/>
      <w:adjustRightInd/>
      <w:spacing w:line="240" w:lineRule="auto"/>
    </w:pPr>
    <w:rPr>
      <w:rFonts w:ascii="宋体" w:hAnsi="宋体"/>
      <w:kern w:val="0"/>
      <w:sz w:val="18"/>
      <w:szCs w:val="18"/>
    </w:rPr>
  </w:style>
  <w:style w:type="character" w:customStyle="1" w:styleId="affffffffffff4">
    <w:name w:val="标准表格 字符"/>
    <w:link w:val="affffffffffff3"/>
    <w:qFormat/>
    <w:rsid w:val="00884F90"/>
    <w:rPr>
      <w:rFonts w:ascii="宋体" w:hAnsi="宋体"/>
      <w:sz w:val="18"/>
      <w:szCs w:val="18"/>
    </w:rPr>
  </w:style>
  <w:style w:type="paragraph" w:customStyle="1" w:styleId="affffffffffff5">
    <w:name w:val="表格正文"/>
    <w:basedOn w:val="afff6"/>
    <w:link w:val="Char2"/>
    <w:qFormat/>
    <w:rsid w:val="00884F90"/>
    <w:pPr>
      <w:widowControl/>
      <w:adjustRightInd/>
      <w:spacing w:line="240" w:lineRule="auto"/>
    </w:pPr>
    <w:rPr>
      <w:rFonts w:ascii="Times New Roman" w:hAnsi="Times New Roman"/>
      <w:kern w:val="0"/>
      <w:sz w:val="18"/>
      <w:szCs w:val="18"/>
    </w:rPr>
  </w:style>
  <w:style w:type="character" w:customStyle="1" w:styleId="Char2">
    <w:name w:val="表格正文 Char"/>
    <w:link w:val="affffffffffff5"/>
    <w:qFormat/>
    <w:rsid w:val="00884F90"/>
    <w:rPr>
      <w:rFonts w:ascii="Times New Roman" w:hAnsi="Times New Roman"/>
      <w:sz w:val="18"/>
      <w:szCs w:val="18"/>
    </w:rPr>
  </w:style>
  <w:style w:type="paragraph" w:customStyle="1" w:styleId="affffffffffff6">
    <w:name w:val="表格头"/>
    <w:basedOn w:val="affffffffffff5"/>
    <w:link w:val="Char3"/>
    <w:qFormat/>
    <w:rsid w:val="00884F90"/>
    <w:pPr>
      <w:jc w:val="center"/>
    </w:pPr>
    <w:rPr>
      <w:b/>
      <w:bCs/>
    </w:rPr>
  </w:style>
  <w:style w:type="character" w:customStyle="1" w:styleId="Char3">
    <w:name w:val="表格头 Char"/>
    <w:link w:val="affffffffffff6"/>
    <w:qFormat/>
    <w:rsid w:val="00884F90"/>
    <w:rPr>
      <w:rFonts w:ascii="Times New Roman" w:hAnsi="Times New Roman"/>
      <w:b/>
      <w:bCs/>
      <w:sz w:val="18"/>
      <w:szCs w:val="18"/>
    </w:rPr>
  </w:style>
  <w:style w:type="paragraph" w:customStyle="1" w:styleId="affffffffffff7">
    <w:name w:val="表格序号"/>
    <w:basedOn w:val="afffb"/>
    <w:link w:val="Char4"/>
    <w:qFormat/>
    <w:rsid w:val="00884F90"/>
    <w:pPr>
      <w:adjustRightInd/>
      <w:spacing w:beforeLines="50" w:line="360" w:lineRule="auto"/>
      <w:jc w:val="center"/>
    </w:pPr>
    <w:rPr>
      <w:rFonts w:ascii="黑体" w:hAnsi="黑体" w:cs="Arial"/>
      <w:sz w:val="18"/>
    </w:rPr>
  </w:style>
  <w:style w:type="character" w:customStyle="1" w:styleId="Char4">
    <w:name w:val="表格序号 Char"/>
    <w:link w:val="affffffffffff7"/>
    <w:qFormat/>
    <w:rsid w:val="00884F90"/>
    <w:rPr>
      <w:rFonts w:ascii="黑体" w:eastAsia="黑体" w:hAnsi="黑体" w:cs="Arial"/>
      <w:kern w:val="2"/>
      <w:sz w:val="18"/>
    </w:rPr>
  </w:style>
  <w:style w:type="character" w:customStyle="1" w:styleId="NormalCharacter">
    <w:name w:val="NormalCharacter"/>
    <w:autoRedefine/>
    <w:semiHidden/>
    <w:qFormat/>
    <w:rsid w:val="00884F90"/>
    <w:rPr>
      <w:rFonts w:eastAsia="仿宋_GB2312"/>
      <w:kern w:val="2"/>
      <w:sz w:val="30"/>
      <w:szCs w:val="24"/>
      <w:lang w:val="en-US" w:eastAsia="zh-CN" w:bidi="ar-SA"/>
    </w:rPr>
  </w:style>
  <w:style w:type="paragraph" w:styleId="affffffffffff8">
    <w:name w:val="Body Text First Indent"/>
    <w:basedOn w:val="afffc"/>
    <w:link w:val="affffffffffff9"/>
    <w:semiHidden/>
    <w:unhideWhenUsed/>
    <w:qFormat/>
    <w:rsid w:val="00CE6AE9"/>
    <w:pPr>
      <w:ind w:firstLineChars="100" w:firstLine="420"/>
    </w:pPr>
  </w:style>
  <w:style w:type="character" w:customStyle="1" w:styleId="affffffffffff9">
    <w:name w:val="正文文本首行缩进 字符"/>
    <w:basedOn w:val="afffd"/>
    <w:link w:val="affffffffffff8"/>
    <w:semiHidden/>
    <w:rsid w:val="00CE6AE9"/>
    <w:rPr>
      <w:rFonts w:ascii="Times New Roman" w:eastAsia="宋体" w:hAnsi="Times New Roman" w:cs="Times New Roman"/>
      <w:kern w:val="2"/>
      <w:sz w:val="21"/>
      <w:szCs w:val="21"/>
    </w:rPr>
  </w:style>
  <w:style w:type="paragraph" w:styleId="affffffffffffa">
    <w:name w:val="Document Map"/>
    <w:basedOn w:val="afff6"/>
    <w:link w:val="affffffffffffb"/>
    <w:uiPriority w:val="99"/>
    <w:semiHidden/>
    <w:unhideWhenUsed/>
    <w:rsid w:val="00AD0170"/>
    <w:rPr>
      <w:rFonts w:ascii="宋体"/>
      <w:sz w:val="18"/>
      <w:szCs w:val="18"/>
    </w:rPr>
  </w:style>
  <w:style w:type="character" w:customStyle="1" w:styleId="affffffffffffb">
    <w:name w:val="文档结构图 字符"/>
    <w:basedOn w:val="afff7"/>
    <w:link w:val="affffffffffffa"/>
    <w:uiPriority w:val="99"/>
    <w:semiHidden/>
    <w:rsid w:val="00AD0170"/>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181444" w:rsidRDefault="00F901D4">
          <w:pPr>
            <w:pStyle w:val="006A7C76BCB440DBAB7620FED4EDCD79"/>
            <w:rPr>
              <w:rFonts w:hint="eastAsia"/>
            </w:rPr>
          </w:pPr>
          <w:r>
            <w:rPr>
              <w:rStyle w:val="a3"/>
              <w:rFonts w:hint="eastAsia"/>
            </w:rPr>
            <w:t>单击或点击此处输入文字。</w:t>
          </w:r>
        </w:p>
      </w:docPartBody>
    </w:docPart>
    <w:docPart>
      <w:docPartPr>
        <w:name w:val="4C3E762CB714494D9BF9A424B91DD879"/>
        <w:category>
          <w:name w:val="常规"/>
          <w:gallery w:val="placeholder"/>
        </w:category>
        <w:types>
          <w:type w:val="bbPlcHdr"/>
        </w:types>
        <w:behaviors>
          <w:behavior w:val="content"/>
        </w:behaviors>
        <w:guid w:val="{4FC30F4C-2825-4F8C-AB06-C25F959E7F43}"/>
      </w:docPartPr>
      <w:docPartBody>
        <w:p w:rsidR="00181444" w:rsidRDefault="00F901D4">
          <w:pPr>
            <w:pStyle w:val="4C3E762CB714494D9BF9A424B91DD879"/>
            <w:rPr>
              <w:rFonts w:hint="eastAsia"/>
            </w:rPr>
          </w:pPr>
          <w:r>
            <w:rPr>
              <w:rStyle w:val="a3"/>
              <w:rFonts w:hint="eastAsia"/>
            </w:rPr>
            <w:t>选择一项。</w:t>
          </w:r>
        </w:p>
      </w:docPartBody>
    </w:docPart>
    <w:docPart>
      <w:docPartPr>
        <w:name w:val="B51E707002C743629B39F0C9A8E0A9CF"/>
        <w:category>
          <w:name w:val="常规"/>
          <w:gallery w:val="placeholder"/>
        </w:category>
        <w:types>
          <w:type w:val="bbPlcHdr"/>
        </w:types>
        <w:behaviors>
          <w:behavior w:val="content"/>
        </w:behaviors>
        <w:guid w:val="{48240B46-F7EF-4E96-BCD7-5947152D093B}"/>
      </w:docPartPr>
      <w:docPartBody>
        <w:p w:rsidR="00181444" w:rsidRDefault="00F901D4">
          <w:pPr>
            <w:pStyle w:val="B51E707002C743629B39F0C9A8E0A9C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27725"/>
    <w:rsid w:val="00063AD2"/>
    <w:rsid w:val="000761C6"/>
    <w:rsid w:val="000A77B2"/>
    <w:rsid w:val="000C6045"/>
    <w:rsid w:val="001433A9"/>
    <w:rsid w:val="00181444"/>
    <w:rsid w:val="00194BB5"/>
    <w:rsid w:val="001C69EF"/>
    <w:rsid w:val="001E679D"/>
    <w:rsid w:val="001F3316"/>
    <w:rsid w:val="001F5178"/>
    <w:rsid w:val="0020195A"/>
    <w:rsid w:val="0027273F"/>
    <w:rsid w:val="002916CD"/>
    <w:rsid w:val="002A1F61"/>
    <w:rsid w:val="002C6F9C"/>
    <w:rsid w:val="00326D95"/>
    <w:rsid w:val="003742EC"/>
    <w:rsid w:val="003D32DB"/>
    <w:rsid w:val="003F006D"/>
    <w:rsid w:val="003F7366"/>
    <w:rsid w:val="004277C5"/>
    <w:rsid w:val="00454384"/>
    <w:rsid w:val="004823F6"/>
    <w:rsid w:val="004A2D74"/>
    <w:rsid w:val="004C2C34"/>
    <w:rsid w:val="0052596D"/>
    <w:rsid w:val="00551D20"/>
    <w:rsid w:val="005A79AE"/>
    <w:rsid w:val="005C607E"/>
    <w:rsid w:val="00611561"/>
    <w:rsid w:val="00623873"/>
    <w:rsid w:val="006907CE"/>
    <w:rsid w:val="006A6DCC"/>
    <w:rsid w:val="007155E4"/>
    <w:rsid w:val="007823F5"/>
    <w:rsid w:val="00786C51"/>
    <w:rsid w:val="00837047"/>
    <w:rsid w:val="00897E54"/>
    <w:rsid w:val="009729C9"/>
    <w:rsid w:val="009968C7"/>
    <w:rsid w:val="009E3A96"/>
    <w:rsid w:val="009E5726"/>
    <w:rsid w:val="00A131B9"/>
    <w:rsid w:val="00A6466A"/>
    <w:rsid w:val="00AB1285"/>
    <w:rsid w:val="00AD799E"/>
    <w:rsid w:val="00B46E84"/>
    <w:rsid w:val="00B510C9"/>
    <w:rsid w:val="00BB38A3"/>
    <w:rsid w:val="00C00647"/>
    <w:rsid w:val="00C65C1E"/>
    <w:rsid w:val="00C66619"/>
    <w:rsid w:val="00C91DA0"/>
    <w:rsid w:val="00CC2BDC"/>
    <w:rsid w:val="00D84D83"/>
    <w:rsid w:val="00D902BD"/>
    <w:rsid w:val="00DD1D57"/>
    <w:rsid w:val="00DE6DB2"/>
    <w:rsid w:val="00E264AC"/>
    <w:rsid w:val="00E50A48"/>
    <w:rsid w:val="00E560D6"/>
    <w:rsid w:val="00E927FD"/>
    <w:rsid w:val="00EB03D5"/>
    <w:rsid w:val="00F3548C"/>
    <w:rsid w:val="00F541C6"/>
    <w:rsid w:val="00F84821"/>
    <w:rsid w:val="00F901D4"/>
    <w:rsid w:val="00F91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1D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901D4"/>
    <w:rPr>
      <w:color w:val="808080"/>
    </w:rPr>
  </w:style>
  <w:style w:type="paragraph" w:customStyle="1" w:styleId="006A7C76BCB440DBAB7620FED4EDCD79">
    <w:name w:val="006A7C76BCB440DBAB7620FED4EDCD79"/>
    <w:rsid w:val="00F901D4"/>
    <w:pPr>
      <w:widowControl w:val="0"/>
      <w:jc w:val="both"/>
    </w:pPr>
    <w:rPr>
      <w:kern w:val="2"/>
      <w:sz w:val="21"/>
      <w:szCs w:val="22"/>
    </w:rPr>
  </w:style>
  <w:style w:type="paragraph" w:customStyle="1" w:styleId="4C3E762CB714494D9BF9A424B91DD879">
    <w:name w:val="4C3E762CB714494D9BF9A424B91DD879"/>
    <w:rsid w:val="00F901D4"/>
    <w:pPr>
      <w:widowControl w:val="0"/>
      <w:spacing w:after="160" w:line="278" w:lineRule="auto"/>
    </w:pPr>
    <w:rPr>
      <w:kern w:val="2"/>
      <w:sz w:val="22"/>
      <w:szCs w:val="24"/>
    </w:rPr>
  </w:style>
  <w:style w:type="paragraph" w:customStyle="1" w:styleId="B51E707002C743629B39F0C9A8E0A9CF">
    <w:name w:val="B51E707002C743629B39F0C9A8E0A9CF"/>
    <w:rsid w:val="00F901D4"/>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E6EB72-0A86-4B46-BF67-2DC343879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146</TotalTime>
  <Pages>12</Pages>
  <Words>1103</Words>
  <Characters>6290</Characters>
  <Application>Microsoft Office Word</Application>
  <DocSecurity>0</DocSecurity>
  <Lines>52</Lines>
  <Paragraphs>14</Paragraphs>
  <ScaleCrop>false</ScaleCrop>
  <Company>PCMI</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356</cp:revision>
  <cp:lastPrinted>2020-08-30T10:00:00Z</cp:lastPrinted>
  <dcterms:created xsi:type="dcterms:W3CDTF">2022-05-10T02:16:00Z</dcterms:created>
  <dcterms:modified xsi:type="dcterms:W3CDTF">2024-09-24T01:59:00Z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2052-12.1.0.17133</vt:lpwstr>
  </property>
  <property fmtid="{D5CDD505-2E9C-101B-9397-08002B2CF9AE}" pid="16" name="ICV">
    <vt:lpwstr>48B716EB822D49D78DA4154C56CF8273_12</vt:lpwstr>
  </property>
</Properties>
</file>